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21E2B5" w14:textId="77777777" w:rsidR="00D01D70" w:rsidRPr="00D01D70" w:rsidRDefault="00D01D70" w:rsidP="00D01D70">
      <w:pPr>
        <w:jc w:val="center"/>
        <w:rPr>
          <w:rFonts w:ascii="Times New Roman" w:hAnsi="Times New Roman"/>
          <w:b/>
          <w:sz w:val="32"/>
          <w:szCs w:val="32"/>
        </w:rPr>
      </w:pPr>
      <w:r>
        <w:rPr>
          <w:rFonts w:ascii="Times New Roman" w:hAnsi="Times New Roman"/>
          <w:b/>
          <w:sz w:val="32"/>
          <w:szCs w:val="32"/>
        </w:rPr>
        <w:t xml:space="preserve">A </w:t>
      </w:r>
      <w:r w:rsidR="000F7BE5">
        <w:rPr>
          <w:rFonts w:ascii="Times New Roman" w:hAnsi="Times New Roman"/>
          <w:b/>
          <w:sz w:val="32"/>
          <w:szCs w:val="32"/>
        </w:rPr>
        <w:t>VANTAGEM</w:t>
      </w:r>
      <w:r w:rsidR="00AF18F1">
        <w:rPr>
          <w:rFonts w:ascii="Times New Roman" w:hAnsi="Times New Roman"/>
          <w:b/>
          <w:sz w:val="32"/>
          <w:szCs w:val="32"/>
        </w:rPr>
        <w:t xml:space="preserve"> DO MÉTODO CONSTRUTIVO </w:t>
      </w:r>
      <w:r w:rsidR="003106F2">
        <w:rPr>
          <w:rFonts w:ascii="Times New Roman" w:hAnsi="Times New Roman"/>
          <w:b/>
          <w:sz w:val="32"/>
          <w:szCs w:val="32"/>
        </w:rPr>
        <w:t>“</w:t>
      </w:r>
      <w:r w:rsidR="00461124">
        <w:rPr>
          <w:rFonts w:ascii="Times New Roman" w:hAnsi="Times New Roman"/>
          <w:b/>
          <w:i/>
          <w:sz w:val="32"/>
          <w:szCs w:val="32"/>
        </w:rPr>
        <w:t>Drywall</w:t>
      </w:r>
      <w:r w:rsidR="00CA0BC7">
        <w:rPr>
          <w:rFonts w:ascii="Times New Roman" w:hAnsi="Times New Roman"/>
          <w:b/>
          <w:i/>
          <w:sz w:val="32"/>
          <w:szCs w:val="32"/>
        </w:rPr>
        <w:t>”</w:t>
      </w:r>
    </w:p>
    <w:p w14:paraId="32033310" w14:textId="77777777" w:rsidR="007E529B" w:rsidRPr="00ED1278" w:rsidRDefault="007E529B" w:rsidP="00D01D70">
      <w:pPr>
        <w:rPr>
          <w:rFonts w:ascii="Times New Roman" w:hAnsi="Times New Roman"/>
          <w:b/>
          <w:sz w:val="32"/>
          <w:szCs w:val="32"/>
        </w:rPr>
      </w:pPr>
    </w:p>
    <w:p w14:paraId="3FCAC993" w14:textId="77777777" w:rsidR="007D7F06" w:rsidRDefault="00D01D70" w:rsidP="00270BE2">
      <w:pPr>
        <w:spacing w:line="240" w:lineRule="auto"/>
        <w:contextualSpacing/>
        <w:jc w:val="right"/>
        <w:rPr>
          <w:rFonts w:ascii="Times New Roman" w:hAnsi="Times New Roman"/>
        </w:rPr>
      </w:pPr>
      <w:r w:rsidRPr="00D01D70">
        <w:rPr>
          <w:rFonts w:ascii="Times New Roman" w:hAnsi="Times New Roman"/>
        </w:rPr>
        <w:t>Kamilla Krettly Santos</w:t>
      </w:r>
      <w:r w:rsidRPr="00D01D70">
        <w:rPr>
          <w:rStyle w:val="Refdenotaderodap"/>
          <w:rFonts w:ascii="Times New Roman" w:hAnsi="Times New Roman"/>
          <w:vertAlign w:val="baseline"/>
        </w:rPr>
        <w:t xml:space="preserve"> </w:t>
      </w:r>
      <w:r w:rsidR="007D7F06">
        <w:rPr>
          <w:rStyle w:val="Refdenotaderodap"/>
          <w:rFonts w:ascii="Times New Roman" w:hAnsi="Times New Roman"/>
        </w:rPr>
        <w:footnoteReference w:id="1"/>
      </w:r>
      <w:r>
        <w:rPr>
          <w:rFonts w:ascii="Times New Roman" w:hAnsi="Times New Roman"/>
        </w:rPr>
        <w:t>– UNEC</w:t>
      </w:r>
      <w:r w:rsidR="00C46C82">
        <w:rPr>
          <w:rFonts w:ascii="Times New Roman" w:hAnsi="Times New Roman"/>
        </w:rPr>
        <w:t xml:space="preserve"> </w:t>
      </w:r>
    </w:p>
    <w:p w14:paraId="61A3E14B" w14:textId="77777777" w:rsidR="007D7F06" w:rsidRDefault="00D01D70" w:rsidP="00270BE2">
      <w:pPr>
        <w:spacing w:line="240" w:lineRule="auto"/>
        <w:contextualSpacing/>
        <w:jc w:val="right"/>
        <w:rPr>
          <w:rFonts w:ascii="Times New Roman" w:hAnsi="Times New Roman"/>
          <w:b/>
          <w:sz w:val="22"/>
          <w:szCs w:val="22"/>
        </w:rPr>
      </w:pPr>
      <w:r>
        <w:rPr>
          <w:rFonts w:ascii="Times New Roman" w:hAnsi="Times New Roman"/>
        </w:rPr>
        <w:t>Jair Sebastião de Paula</w:t>
      </w:r>
      <w:r w:rsidR="007D7F06">
        <w:rPr>
          <w:rStyle w:val="Refdenotaderodap"/>
          <w:rFonts w:ascii="Times New Roman" w:hAnsi="Times New Roman"/>
        </w:rPr>
        <w:footnoteReference w:id="2"/>
      </w:r>
      <w:r>
        <w:rPr>
          <w:rFonts w:ascii="Times New Roman" w:hAnsi="Times New Roman"/>
        </w:rPr>
        <w:t xml:space="preserve">– </w:t>
      </w:r>
      <w:r w:rsidR="00270BE2">
        <w:rPr>
          <w:rFonts w:ascii="Times New Roman" w:hAnsi="Times New Roman"/>
        </w:rPr>
        <w:t>UNEC</w:t>
      </w:r>
    </w:p>
    <w:p w14:paraId="6706F2BB" w14:textId="77777777" w:rsidR="007D0B82" w:rsidRPr="00425614" w:rsidRDefault="007D0B82" w:rsidP="007E529B">
      <w:pPr>
        <w:jc w:val="right"/>
        <w:rPr>
          <w:rFonts w:ascii="Times New Roman" w:hAnsi="Times New Roman"/>
          <w:sz w:val="22"/>
          <w:szCs w:val="22"/>
        </w:rPr>
      </w:pPr>
    </w:p>
    <w:p w14:paraId="109ACCC6" w14:textId="77777777" w:rsidR="007E529B" w:rsidRPr="00A11C35" w:rsidRDefault="00670E4E" w:rsidP="00670E4E">
      <w:pPr>
        <w:spacing w:line="240" w:lineRule="auto"/>
        <w:contextualSpacing/>
        <w:rPr>
          <w:rFonts w:ascii="Times New Roman" w:hAnsi="Times New Roman"/>
          <w:b/>
          <w:sz w:val="22"/>
          <w:szCs w:val="22"/>
        </w:rPr>
      </w:pPr>
      <w:r w:rsidRPr="00A11C35">
        <w:rPr>
          <w:rFonts w:ascii="Times New Roman" w:hAnsi="Times New Roman"/>
          <w:b/>
          <w:sz w:val="22"/>
          <w:szCs w:val="22"/>
        </w:rPr>
        <w:t>RESUMO</w:t>
      </w:r>
    </w:p>
    <w:p w14:paraId="1DAE7D6E" w14:textId="77777777" w:rsidR="003F3A95" w:rsidRDefault="003476D6" w:rsidP="00AC241A">
      <w:pPr>
        <w:spacing w:line="240" w:lineRule="auto"/>
        <w:contextualSpacing/>
        <w:rPr>
          <w:rFonts w:ascii="Times New Roman" w:hAnsi="Times New Roman"/>
          <w:sz w:val="22"/>
          <w:szCs w:val="22"/>
        </w:rPr>
      </w:pPr>
      <w:r w:rsidRPr="00E24CCC">
        <w:rPr>
          <w:rFonts w:ascii="Times New Roman" w:hAnsi="Times New Roman"/>
          <w:sz w:val="22"/>
          <w:szCs w:val="22"/>
        </w:rPr>
        <w:t xml:space="preserve">A construção civil, vem atualmente vivenciando um cenário que exige </w:t>
      </w:r>
      <w:r w:rsidR="00203400">
        <w:rPr>
          <w:rFonts w:ascii="Times New Roman" w:hAnsi="Times New Roman"/>
          <w:sz w:val="22"/>
          <w:szCs w:val="22"/>
        </w:rPr>
        <w:t>agilidade</w:t>
      </w:r>
      <w:r w:rsidRPr="00E24CCC">
        <w:rPr>
          <w:rFonts w:ascii="Times New Roman" w:hAnsi="Times New Roman"/>
          <w:sz w:val="22"/>
          <w:szCs w:val="22"/>
        </w:rPr>
        <w:t xml:space="preserve"> na execução das obras</w:t>
      </w:r>
      <w:r w:rsidR="00D70F04">
        <w:rPr>
          <w:rFonts w:ascii="Times New Roman" w:hAnsi="Times New Roman"/>
          <w:sz w:val="22"/>
          <w:szCs w:val="22"/>
        </w:rPr>
        <w:t>,</w:t>
      </w:r>
      <w:r w:rsidRPr="00E24CCC">
        <w:rPr>
          <w:rFonts w:ascii="Times New Roman" w:hAnsi="Times New Roman"/>
          <w:sz w:val="22"/>
          <w:szCs w:val="22"/>
        </w:rPr>
        <w:t xml:space="preserve"> e a busca em elaboração de projetos tecnológicos de construção</w:t>
      </w:r>
      <w:r w:rsidR="00D70F04">
        <w:rPr>
          <w:rFonts w:ascii="Times New Roman" w:hAnsi="Times New Roman"/>
          <w:sz w:val="22"/>
          <w:szCs w:val="22"/>
        </w:rPr>
        <w:t xml:space="preserve"> que vem ganhando cada vez mais espaço n</w:t>
      </w:r>
      <w:r w:rsidRPr="00E24CCC">
        <w:rPr>
          <w:rFonts w:ascii="Times New Roman" w:hAnsi="Times New Roman"/>
          <w:sz w:val="22"/>
          <w:szCs w:val="22"/>
        </w:rPr>
        <w:t>esse setor.</w:t>
      </w:r>
      <w:r w:rsidR="00D70F04">
        <w:rPr>
          <w:rFonts w:ascii="Times New Roman" w:hAnsi="Times New Roman"/>
          <w:sz w:val="22"/>
          <w:szCs w:val="22"/>
        </w:rPr>
        <w:t xml:space="preserve"> Conhecido</w:t>
      </w:r>
      <w:r w:rsidR="00DF0E90" w:rsidRPr="00E24CCC">
        <w:rPr>
          <w:rFonts w:ascii="Times New Roman" w:hAnsi="Times New Roman"/>
          <w:sz w:val="22"/>
          <w:szCs w:val="22"/>
        </w:rPr>
        <w:t xml:space="preserve"> </w:t>
      </w:r>
      <w:r w:rsidR="00F81D25" w:rsidRPr="00E24CCC">
        <w:rPr>
          <w:rFonts w:ascii="Times New Roman" w:hAnsi="Times New Roman"/>
          <w:sz w:val="22"/>
          <w:szCs w:val="22"/>
        </w:rPr>
        <w:t xml:space="preserve">como um setor </w:t>
      </w:r>
      <w:r w:rsidR="00DF0E90" w:rsidRPr="00E24CCC">
        <w:rPr>
          <w:rFonts w:ascii="Times New Roman" w:hAnsi="Times New Roman"/>
          <w:sz w:val="22"/>
          <w:szCs w:val="22"/>
        </w:rPr>
        <w:t>altamente contribuinte para a provocação de desequilíbrios ambientais, tanto no que relativamente à aquisição da matéria prima quanto na emissão de ga</w:t>
      </w:r>
      <w:r w:rsidR="00F81D25" w:rsidRPr="00E24CCC">
        <w:rPr>
          <w:rFonts w:ascii="Times New Roman" w:hAnsi="Times New Roman"/>
          <w:sz w:val="22"/>
          <w:szCs w:val="22"/>
        </w:rPr>
        <w:t xml:space="preserve">ses para a geração de materiais, este trabalho </w:t>
      </w:r>
      <w:r w:rsidR="00D70F04">
        <w:rPr>
          <w:rFonts w:ascii="Times New Roman" w:hAnsi="Times New Roman"/>
          <w:sz w:val="22"/>
          <w:szCs w:val="22"/>
        </w:rPr>
        <w:t>teve</w:t>
      </w:r>
      <w:r w:rsidR="00F81D25" w:rsidRPr="00E24CCC">
        <w:rPr>
          <w:rFonts w:ascii="Times New Roman" w:hAnsi="Times New Roman"/>
          <w:sz w:val="22"/>
          <w:szCs w:val="22"/>
        </w:rPr>
        <w:t xml:space="preserve"> como </w:t>
      </w:r>
      <w:r w:rsidR="006A5BE3" w:rsidRPr="00E24CCC">
        <w:rPr>
          <w:rFonts w:ascii="Times New Roman" w:hAnsi="Times New Roman"/>
          <w:sz w:val="22"/>
          <w:szCs w:val="22"/>
        </w:rPr>
        <w:t>objetivo</w:t>
      </w:r>
      <w:r w:rsidR="003F3A95" w:rsidRPr="00E24CCC">
        <w:rPr>
          <w:rFonts w:ascii="Times New Roman" w:hAnsi="Times New Roman"/>
          <w:sz w:val="22"/>
          <w:szCs w:val="22"/>
        </w:rPr>
        <w:t xml:space="preserve"> </w:t>
      </w:r>
      <w:r w:rsidR="00D70F04">
        <w:rPr>
          <w:rFonts w:ascii="Times New Roman" w:hAnsi="Times New Roman"/>
          <w:sz w:val="22"/>
          <w:szCs w:val="22"/>
        </w:rPr>
        <w:t>a realização</w:t>
      </w:r>
      <w:r w:rsidR="003F3A95" w:rsidRPr="00E24CCC">
        <w:rPr>
          <w:rFonts w:ascii="Times New Roman" w:hAnsi="Times New Roman"/>
          <w:sz w:val="22"/>
          <w:szCs w:val="22"/>
        </w:rPr>
        <w:t xml:space="preserve"> </w:t>
      </w:r>
      <w:r w:rsidR="00D70F04">
        <w:rPr>
          <w:rFonts w:ascii="Times New Roman" w:hAnsi="Times New Roman"/>
          <w:sz w:val="22"/>
          <w:szCs w:val="22"/>
        </w:rPr>
        <w:t>em análise de</w:t>
      </w:r>
      <w:r w:rsidR="003F3A95" w:rsidRPr="00E24CCC">
        <w:rPr>
          <w:rFonts w:ascii="Times New Roman" w:hAnsi="Times New Roman"/>
          <w:sz w:val="22"/>
          <w:szCs w:val="22"/>
        </w:rPr>
        <w:t xml:space="preserve"> execução do sistema </w:t>
      </w:r>
      <w:r w:rsidR="00461124">
        <w:rPr>
          <w:rFonts w:ascii="Times New Roman" w:hAnsi="Times New Roman"/>
          <w:i/>
          <w:sz w:val="22"/>
          <w:szCs w:val="22"/>
        </w:rPr>
        <w:t>drywall</w:t>
      </w:r>
      <w:r w:rsidR="00D70F04">
        <w:rPr>
          <w:rFonts w:ascii="Times New Roman" w:hAnsi="Times New Roman"/>
          <w:sz w:val="22"/>
          <w:szCs w:val="22"/>
        </w:rPr>
        <w:t>, e através de</w:t>
      </w:r>
      <w:r w:rsidR="003F3A95" w:rsidRPr="00E24CCC">
        <w:rPr>
          <w:rFonts w:ascii="Times New Roman" w:hAnsi="Times New Roman"/>
          <w:sz w:val="22"/>
          <w:szCs w:val="22"/>
        </w:rPr>
        <w:t xml:space="preserve">, pesquisas bibliográficas, artigos científicos, contendo cálculo estrutural, </w:t>
      </w:r>
      <w:r w:rsidR="00D70F04">
        <w:rPr>
          <w:rFonts w:ascii="Times New Roman" w:hAnsi="Times New Roman"/>
          <w:sz w:val="22"/>
          <w:szCs w:val="22"/>
        </w:rPr>
        <w:t>comparando e apontando</w:t>
      </w:r>
      <w:r w:rsidR="003F3A95" w:rsidRPr="00E24CCC">
        <w:rPr>
          <w:rFonts w:ascii="Times New Roman" w:hAnsi="Times New Roman"/>
          <w:sz w:val="22"/>
          <w:szCs w:val="22"/>
        </w:rPr>
        <w:t xml:space="preserve"> as vantagens e desvantagens </w:t>
      </w:r>
      <w:r w:rsidR="00D84761">
        <w:rPr>
          <w:rFonts w:ascii="Times New Roman" w:hAnsi="Times New Roman"/>
          <w:sz w:val="22"/>
          <w:szCs w:val="22"/>
        </w:rPr>
        <w:t>do</w:t>
      </w:r>
      <w:r w:rsidR="003F3A95" w:rsidRPr="00E24CCC">
        <w:rPr>
          <w:rFonts w:ascii="Times New Roman" w:hAnsi="Times New Roman"/>
          <w:sz w:val="22"/>
          <w:szCs w:val="22"/>
        </w:rPr>
        <w:t xml:space="preserve"> método construtivo </w:t>
      </w:r>
      <w:r w:rsidR="00D84761">
        <w:rPr>
          <w:rFonts w:ascii="Times New Roman" w:hAnsi="Times New Roman"/>
          <w:sz w:val="22"/>
          <w:szCs w:val="22"/>
        </w:rPr>
        <w:t xml:space="preserve">utilizando o sistema </w:t>
      </w:r>
      <w:r w:rsidR="00461124">
        <w:rPr>
          <w:rFonts w:ascii="Times New Roman" w:hAnsi="Times New Roman"/>
          <w:i/>
          <w:sz w:val="22"/>
          <w:szCs w:val="22"/>
        </w:rPr>
        <w:t>drywall</w:t>
      </w:r>
      <w:r w:rsidR="003F3A95" w:rsidRPr="00E24CCC">
        <w:rPr>
          <w:rFonts w:ascii="Times New Roman" w:hAnsi="Times New Roman"/>
          <w:sz w:val="22"/>
          <w:szCs w:val="22"/>
        </w:rPr>
        <w:t xml:space="preserve"> </w:t>
      </w:r>
      <w:r w:rsidR="001F4929">
        <w:rPr>
          <w:rFonts w:ascii="Times New Roman" w:hAnsi="Times New Roman"/>
          <w:sz w:val="22"/>
          <w:szCs w:val="22"/>
        </w:rPr>
        <w:t>em obras d</w:t>
      </w:r>
      <w:r w:rsidR="00D70F04">
        <w:rPr>
          <w:rFonts w:ascii="Times New Roman" w:hAnsi="Times New Roman"/>
          <w:sz w:val="22"/>
          <w:szCs w:val="22"/>
        </w:rPr>
        <w:t>e</w:t>
      </w:r>
      <w:r w:rsidR="001F4929">
        <w:rPr>
          <w:rFonts w:ascii="Times New Roman" w:hAnsi="Times New Roman"/>
          <w:sz w:val="22"/>
          <w:szCs w:val="22"/>
        </w:rPr>
        <w:t xml:space="preserve"> construção civil </w:t>
      </w:r>
      <w:r w:rsidR="003F3A95" w:rsidRPr="00E24CCC">
        <w:rPr>
          <w:rFonts w:ascii="Times New Roman" w:hAnsi="Times New Roman"/>
          <w:sz w:val="22"/>
          <w:szCs w:val="22"/>
        </w:rPr>
        <w:t>no município de Nanuque-MG.</w:t>
      </w:r>
      <w:r w:rsidR="00D84761">
        <w:rPr>
          <w:rFonts w:ascii="Times New Roman" w:hAnsi="Times New Roman"/>
          <w:sz w:val="22"/>
          <w:szCs w:val="22"/>
        </w:rPr>
        <w:t xml:space="preserve"> </w:t>
      </w:r>
      <w:r w:rsidR="00E24CCC" w:rsidRPr="00E24CCC">
        <w:rPr>
          <w:rFonts w:ascii="Times New Roman" w:hAnsi="Times New Roman"/>
          <w:sz w:val="22"/>
          <w:szCs w:val="22"/>
        </w:rPr>
        <w:t>A</w:t>
      </w:r>
      <w:r w:rsidR="00D84761">
        <w:rPr>
          <w:rFonts w:ascii="Times New Roman" w:hAnsi="Times New Roman"/>
          <w:sz w:val="22"/>
          <w:szCs w:val="22"/>
        </w:rPr>
        <w:t xml:space="preserve"> metodologia </w:t>
      </w:r>
      <w:r w:rsidR="00CA0BC7">
        <w:rPr>
          <w:rFonts w:ascii="Times New Roman" w:hAnsi="Times New Roman"/>
          <w:sz w:val="22"/>
          <w:szCs w:val="22"/>
        </w:rPr>
        <w:t xml:space="preserve">foi aplicada em partes e também através de </w:t>
      </w:r>
      <w:r w:rsidR="00D70F04">
        <w:rPr>
          <w:rFonts w:ascii="Times New Roman" w:hAnsi="Times New Roman"/>
          <w:sz w:val="22"/>
          <w:szCs w:val="22"/>
        </w:rPr>
        <w:t>uma</w:t>
      </w:r>
      <w:r w:rsidR="00E24CCC" w:rsidRPr="00E24CCC">
        <w:rPr>
          <w:rFonts w:ascii="Times New Roman" w:hAnsi="Times New Roman"/>
          <w:sz w:val="22"/>
          <w:szCs w:val="22"/>
        </w:rPr>
        <w:t xml:space="preserve"> pesquisa</w:t>
      </w:r>
      <w:r w:rsidR="00D84761">
        <w:rPr>
          <w:rFonts w:ascii="Times New Roman" w:hAnsi="Times New Roman"/>
          <w:sz w:val="22"/>
          <w:szCs w:val="22"/>
        </w:rPr>
        <w:t xml:space="preserve"> </w:t>
      </w:r>
      <w:r w:rsidR="00E24CCC" w:rsidRPr="00E24CCC">
        <w:rPr>
          <w:rFonts w:ascii="Times New Roman" w:hAnsi="Times New Roman"/>
          <w:sz w:val="22"/>
          <w:szCs w:val="22"/>
        </w:rPr>
        <w:t>qualitativa</w:t>
      </w:r>
      <w:r w:rsidR="003876E8">
        <w:rPr>
          <w:rFonts w:ascii="Times New Roman" w:hAnsi="Times New Roman"/>
          <w:sz w:val="22"/>
          <w:szCs w:val="22"/>
        </w:rPr>
        <w:t>,</w:t>
      </w:r>
      <w:r w:rsidR="00E24CCC" w:rsidRPr="00E24CCC">
        <w:rPr>
          <w:rFonts w:ascii="Times New Roman" w:hAnsi="Times New Roman"/>
          <w:sz w:val="22"/>
          <w:szCs w:val="22"/>
        </w:rPr>
        <w:t xml:space="preserve"> </w:t>
      </w:r>
      <w:r w:rsidR="00CA0BC7">
        <w:rPr>
          <w:rFonts w:ascii="Times New Roman" w:hAnsi="Times New Roman"/>
          <w:sz w:val="22"/>
          <w:szCs w:val="22"/>
        </w:rPr>
        <w:t>coleta de dados, demonstrando o procedimento d</w:t>
      </w:r>
      <w:r w:rsidR="00E24CCC" w:rsidRPr="00E24CCC">
        <w:rPr>
          <w:rFonts w:ascii="Times New Roman" w:hAnsi="Times New Roman"/>
          <w:sz w:val="22"/>
          <w:szCs w:val="22"/>
        </w:rPr>
        <w:t xml:space="preserve">o sistema </w:t>
      </w:r>
      <w:r w:rsidR="00461124">
        <w:rPr>
          <w:rFonts w:ascii="Times New Roman" w:hAnsi="Times New Roman"/>
          <w:i/>
          <w:sz w:val="22"/>
          <w:szCs w:val="22"/>
        </w:rPr>
        <w:t>drywall</w:t>
      </w:r>
      <w:r w:rsidR="00E24CCC" w:rsidRPr="00E24CCC">
        <w:rPr>
          <w:rFonts w:ascii="Times New Roman" w:hAnsi="Times New Roman"/>
          <w:sz w:val="22"/>
          <w:szCs w:val="22"/>
        </w:rPr>
        <w:t xml:space="preserve">, </w:t>
      </w:r>
      <w:r w:rsidR="00D70F04">
        <w:rPr>
          <w:rFonts w:ascii="Times New Roman" w:hAnsi="Times New Roman"/>
          <w:sz w:val="22"/>
          <w:szCs w:val="22"/>
        </w:rPr>
        <w:t xml:space="preserve">sendo usado </w:t>
      </w:r>
      <w:r w:rsidR="00CA0BC7">
        <w:rPr>
          <w:rFonts w:ascii="Times New Roman" w:hAnsi="Times New Roman"/>
          <w:sz w:val="22"/>
          <w:szCs w:val="22"/>
        </w:rPr>
        <w:t>em uma obra de construção civil e sua potencialidade</w:t>
      </w:r>
      <w:r w:rsidR="00E24CCC" w:rsidRPr="00E24CCC">
        <w:rPr>
          <w:rFonts w:ascii="Times New Roman" w:hAnsi="Times New Roman"/>
          <w:sz w:val="22"/>
          <w:szCs w:val="22"/>
        </w:rPr>
        <w:t>.</w:t>
      </w:r>
      <w:r w:rsidR="00D70F04">
        <w:rPr>
          <w:rFonts w:ascii="Times New Roman" w:hAnsi="Times New Roman"/>
          <w:sz w:val="22"/>
          <w:szCs w:val="22"/>
        </w:rPr>
        <w:t xml:space="preserve"> Conclui-se que</w:t>
      </w:r>
      <w:r w:rsidR="00B2053D">
        <w:rPr>
          <w:rFonts w:ascii="Times New Roman" w:hAnsi="Times New Roman"/>
          <w:sz w:val="22"/>
          <w:szCs w:val="22"/>
        </w:rPr>
        <w:t xml:space="preserve"> o uso do </w:t>
      </w:r>
      <w:r w:rsidR="00461124">
        <w:rPr>
          <w:rFonts w:ascii="Times New Roman" w:hAnsi="Times New Roman"/>
          <w:sz w:val="22"/>
          <w:szCs w:val="22"/>
        </w:rPr>
        <w:t>drywall</w:t>
      </w:r>
      <w:r w:rsidR="00B2053D">
        <w:rPr>
          <w:rFonts w:ascii="Times New Roman" w:hAnsi="Times New Roman"/>
          <w:sz w:val="22"/>
          <w:szCs w:val="22"/>
        </w:rPr>
        <w:t xml:space="preserve"> é muito mais vantajoso quando comparado com a alvenaria,</w:t>
      </w:r>
      <w:r w:rsidR="00660FE9">
        <w:rPr>
          <w:rFonts w:ascii="Times New Roman" w:hAnsi="Times New Roman"/>
          <w:sz w:val="22"/>
          <w:szCs w:val="22"/>
        </w:rPr>
        <w:t xml:space="preserve"> como apresentado no resultado da eficácia, obra menos </w:t>
      </w:r>
      <w:r w:rsidR="00CA0BC7">
        <w:rPr>
          <w:rFonts w:ascii="Times New Roman" w:hAnsi="Times New Roman"/>
          <w:sz w:val="22"/>
          <w:szCs w:val="22"/>
        </w:rPr>
        <w:t xml:space="preserve">custosa, praticidade na instalação e as demais vantagens que sobressaem ao método de alvenaria. </w:t>
      </w:r>
      <w:r w:rsidR="00660FE9">
        <w:rPr>
          <w:rFonts w:ascii="Times New Roman" w:hAnsi="Times New Roman"/>
          <w:sz w:val="22"/>
          <w:szCs w:val="22"/>
        </w:rPr>
        <w:t xml:space="preserve">  </w:t>
      </w:r>
    </w:p>
    <w:p w14:paraId="4A0EB2F6" w14:textId="77777777" w:rsidR="00DE4611" w:rsidRDefault="00DE4611" w:rsidP="00AC241A">
      <w:pPr>
        <w:spacing w:line="240" w:lineRule="auto"/>
        <w:contextualSpacing/>
        <w:rPr>
          <w:rFonts w:ascii="Times New Roman" w:hAnsi="Times New Roman"/>
        </w:rPr>
      </w:pPr>
    </w:p>
    <w:p w14:paraId="30F46494" w14:textId="77777777" w:rsidR="007E529B" w:rsidRPr="00E43A32" w:rsidRDefault="003F3A95" w:rsidP="00AC241A">
      <w:pPr>
        <w:spacing w:line="240" w:lineRule="auto"/>
        <w:contextualSpacing/>
        <w:rPr>
          <w:rFonts w:ascii="Times New Roman" w:hAnsi="Times New Roman"/>
          <w:sz w:val="22"/>
          <w:szCs w:val="22"/>
        </w:rPr>
      </w:pPr>
      <w:r w:rsidRPr="00E43A32">
        <w:rPr>
          <w:rFonts w:ascii="Times New Roman" w:hAnsi="Times New Roman"/>
          <w:sz w:val="22"/>
          <w:szCs w:val="22"/>
        </w:rPr>
        <w:t>P</w:t>
      </w:r>
      <w:r w:rsidR="008464D8" w:rsidRPr="00E43A32">
        <w:rPr>
          <w:rFonts w:ascii="Times New Roman" w:hAnsi="Times New Roman"/>
          <w:b/>
          <w:sz w:val="22"/>
          <w:szCs w:val="22"/>
        </w:rPr>
        <w:t>alavras-</w:t>
      </w:r>
      <w:r w:rsidR="002F1E90" w:rsidRPr="00E43A32">
        <w:rPr>
          <w:rFonts w:ascii="Times New Roman" w:hAnsi="Times New Roman"/>
          <w:b/>
          <w:sz w:val="22"/>
          <w:szCs w:val="22"/>
        </w:rPr>
        <w:t>chave:</w:t>
      </w:r>
      <w:r w:rsidR="002F1E90" w:rsidRPr="00E43A32">
        <w:rPr>
          <w:rFonts w:ascii="Times New Roman" w:hAnsi="Times New Roman"/>
          <w:sz w:val="22"/>
          <w:szCs w:val="22"/>
        </w:rPr>
        <w:t xml:space="preserve"> </w:t>
      </w:r>
      <w:r w:rsidR="00461124">
        <w:rPr>
          <w:rFonts w:ascii="Times New Roman" w:hAnsi="Times New Roman"/>
          <w:i/>
          <w:sz w:val="22"/>
          <w:szCs w:val="22"/>
        </w:rPr>
        <w:t>drywall</w:t>
      </w:r>
      <w:r w:rsidR="002F1E90" w:rsidRPr="00E43A32">
        <w:rPr>
          <w:rFonts w:ascii="Times New Roman" w:hAnsi="Times New Roman"/>
          <w:sz w:val="22"/>
          <w:szCs w:val="22"/>
        </w:rPr>
        <w:t>.</w:t>
      </w:r>
      <w:r w:rsidR="008464D8" w:rsidRPr="00E43A32">
        <w:rPr>
          <w:rFonts w:ascii="Times New Roman" w:hAnsi="Times New Roman"/>
          <w:sz w:val="22"/>
          <w:szCs w:val="22"/>
        </w:rPr>
        <w:t xml:space="preserve"> </w:t>
      </w:r>
      <w:r w:rsidR="004240E6">
        <w:rPr>
          <w:rFonts w:ascii="Times New Roman" w:hAnsi="Times New Roman"/>
          <w:sz w:val="22"/>
          <w:szCs w:val="22"/>
        </w:rPr>
        <w:t>Método C</w:t>
      </w:r>
      <w:r w:rsidR="00D81B62" w:rsidRPr="00E43A32">
        <w:rPr>
          <w:rFonts w:ascii="Times New Roman" w:hAnsi="Times New Roman"/>
          <w:sz w:val="22"/>
          <w:szCs w:val="22"/>
        </w:rPr>
        <w:t>onstrutivo</w:t>
      </w:r>
      <w:r w:rsidR="00227E2B" w:rsidRPr="00E43A32">
        <w:rPr>
          <w:rFonts w:ascii="Times New Roman" w:hAnsi="Times New Roman"/>
          <w:sz w:val="22"/>
          <w:szCs w:val="22"/>
        </w:rPr>
        <w:t>.</w:t>
      </w:r>
      <w:r w:rsidR="008464D8" w:rsidRPr="00E43A32">
        <w:rPr>
          <w:rFonts w:ascii="Times New Roman" w:hAnsi="Times New Roman"/>
          <w:sz w:val="22"/>
          <w:szCs w:val="22"/>
        </w:rPr>
        <w:t xml:space="preserve"> </w:t>
      </w:r>
      <w:r w:rsidR="004240E6">
        <w:rPr>
          <w:rFonts w:ascii="Times New Roman" w:hAnsi="Times New Roman"/>
          <w:sz w:val="22"/>
          <w:szCs w:val="22"/>
        </w:rPr>
        <w:t>Tecnologia de Baixo C</w:t>
      </w:r>
      <w:r w:rsidR="00D81B62" w:rsidRPr="00E43A32">
        <w:rPr>
          <w:rFonts w:ascii="Times New Roman" w:hAnsi="Times New Roman"/>
          <w:sz w:val="22"/>
          <w:szCs w:val="22"/>
        </w:rPr>
        <w:t>usto.</w:t>
      </w:r>
    </w:p>
    <w:p w14:paraId="2AC35A1C" w14:textId="77777777" w:rsidR="003B6D8F" w:rsidRDefault="003B6D8F" w:rsidP="00670E4E">
      <w:pPr>
        <w:spacing w:line="240" w:lineRule="auto"/>
        <w:contextualSpacing/>
        <w:rPr>
          <w:rFonts w:ascii="Times New Roman" w:hAnsi="Times New Roman"/>
          <w:b/>
          <w:i/>
          <w:sz w:val="22"/>
          <w:szCs w:val="22"/>
        </w:rPr>
      </w:pPr>
    </w:p>
    <w:p w14:paraId="23649D92" w14:textId="77777777" w:rsidR="007E529B" w:rsidRDefault="008464D8" w:rsidP="00670E4E">
      <w:pPr>
        <w:spacing w:line="240" w:lineRule="auto"/>
        <w:contextualSpacing/>
        <w:rPr>
          <w:rFonts w:ascii="Times New Roman" w:hAnsi="Times New Roman"/>
          <w:b/>
          <w:i/>
          <w:sz w:val="22"/>
          <w:szCs w:val="22"/>
        </w:rPr>
      </w:pPr>
      <w:r w:rsidRPr="00A11C35">
        <w:rPr>
          <w:rFonts w:ascii="Times New Roman" w:hAnsi="Times New Roman"/>
          <w:b/>
          <w:i/>
          <w:sz w:val="22"/>
          <w:szCs w:val="22"/>
        </w:rPr>
        <w:t>ABSTRACT</w:t>
      </w:r>
    </w:p>
    <w:p w14:paraId="65FDA2C2" w14:textId="77777777" w:rsidR="00CA0BC7" w:rsidRPr="00151AD6" w:rsidRDefault="00CA0BC7" w:rsidP="00CA0BC7">
      <w:pPr>
        <w:pStyle w:val="Pr-formataoHTML"/>
        <w:contextualSpacing/>
        <w:jc w:val="both"/>
        <w:rPr>
          <w:rFonts w:ascii="Times New Roman" w:hAnsi="Times New Roman" w:cs="Times New Roman"/>
          <w:i/>
          <w:sz w:val="22"/>
          <w:szCs w:val="22"/>
        </w:rPr>
      </w:pPr>
      <w:r w:rsidRPr="00151AD6">
        <w:rPr>
          <w:rFonts w:ascii="Times New Roman" w:hAnsi="Times New Roman" w:cs="Times New Roman"/>
          <w:i/>
          <w:sz w:val="22"/>
          <w:szCs w:val="22"/>
        </w:rPr>
        <w:t xml:space="preserve">Civil construction is currently experiencing a scenario that requires agility in the execution of works, and the search for the elaboration of technological construction projects that has been gaining more and more space in this sector. Known as a highly contributing sector for the provocation of environmental imbalances, both in terms of the acquisition of raw material and in the emission of gases for the generation of materials, this work aimed to carry out the execution analysis of the </w:t>
      </w:r>
      <w:r w:rsidR="00461124" w:rsidRPr="00151AD6">
        <w:rPr>
          <w:rFonts w:ascii="Times New Roman" w:hAnsi="Times New Roman" w:cs="Times New Roman"/>
          <w:i/>
          <w:sz w:val="22"/>
          <w:szCs w:val="22"/>
        </w:rPr>
        <w:t>Drywall</w:t>
      </w:r>
      <w:r w:rsidRPr="00151AD6">
        <w:rPr>
          <w:rFonts w:ascii="Times New Roman" w:hAnsi="Times New Roman" w:cs="Times New Roman"/>
          <w:i/>
          <w:sz w:val="22"/>
          <w:szCs w:val="22"/>
        </w:rPr>
        <w:t xml:space="preserve"> system, and through de, bibliographic research, scientific articles, containing structural calculation, comparing and pointing out the advantages and disadvantages of the constructive method using the </w:t>
      </w:r>
      <w:r w:rsidR="00461124" w:rsidRPr="00151AD6">
        <w:rPr>
          <w:rFonts w:ascii="Times New Roman" w:hAnsi="Times New Roman" w:cs="Times New Roman"/>
          <w:i/>
          <w:sz w:val="22"/>
          <w:szCs w:val="22"/>
        </w:rPr>
        <w:t>Drywall</w:t>
      </w:r>
      <w:r w:rsidRPr="00151AD6">
        <w:rPr>
          <w:rFonts w:ascii="Times New Roman" w:hAnsi="Times New Roman" w:cs="Times New Roman"/>
          <w:i/>
          <w:sz w:val="22"/>
          <w:szCs w:val="22"/>
        </w:rPr>
        <w:t xml:space="preserve"> system in civil construction works in the municipality of Nanuque-MG. The methodology was applied in parts and also through a qualitative research, data collection, demonstrating the procedure of the </w:t>
      </w:r>
      <w:r w:rsidR="00461124" w:rsidRPr="00151AD6">
        <w:rPr>
          <w:rFonts w:ascii="Times New Roman" w:hAnsi="Times New Roman" w:cs="Times New Roman"/>
          <w:i/>
          <w:sz w:val="22"/>
          <w:szCs w:val="22"/>
        </w:rPr>
        <w:t>Drywall</w:t>
      </w:r>
      <w:r w:rsidRPr="00151AD6">
        <w:rPr>
          <w:rFonts w:ascii="Times New Roman" w:hAnsi="Times New Roman" w:cs="Times New Roman"/>
          <w:i/>
          <w:sz w:val="22"/>
          <w:szCs w:val="22"/>
        </w:rPr>
        <w:t xml:space="preserve"> system, being used in a civil construction work and its potential. It is concluded that the use of </w:t>
      </w:r>
      <w:r w:rsidR="00461124" w:rsidRPr="00151AD6">
        <w:rPr>
          <w:rFonts w:ascii="Times New Roman" w:hAnsi="Times New Roman" w:cs="Times New Roman"/>
          <w:i/>
          <w:sz w:val="22"/>
          <w:szCs w:val="22"/>
        </w:rPr>
        <w:t>drywall</w:t>
      </w:r>
      <w:r w:rsidRPr="00151AD6">
        <w:rPr>
          <w:rFonts w:ascii="Times New Roman" w:hAnsi="Times New Roman" w:cs="Times New Roman"/>
          <w:i/>
          <w:sz w:val="22"/>
          <w:szCs w:val="22"/>
        </w:rPr>
        <w:t xml:space="preserve"> is much more advantageous when compared to masonry, as shown in the result of effectiveness, less costly work, practicality in the installation and the other advantages that stand out from the masonry method</w:t>
      </w:r>
      <w:r w:rsidR="006773BE" w:rsidRPr="00151AD6">
        <w:rPr>
          <w:rFonts w:ascii="Times New Roman" w:hAnsi="Times New Roman" w:cs="Times New Roman"/>
          <w:i/>
          <w:sz w:val="22"/>
          <w:szCs w:val="22"/>
        </w:rPr>
        <w:t>.</w:t>
      </w:r>
    </w:p>
    <w:p w14:paraId="4E59D992" w14:textId="77777777" w:rsidR="00DE4611" w:rsidRDefault="00DE4611" w:rsidP="00CA0BC7">
      <w:pPr>
        <w:pStyle w:val="Pr-formataoHTML"/>
        <w:contextualSpacing/>
        <w:jc w:val="both"/>
        <w:rPr>
          <w:rFonts w:ascii="Times New Roman" w:hAnsi="Times New Roman" w:cs="Times New Roman"/>
          <w:i/>
          <w:sz w:val="22"/>
          <w:szCs w:val="22"/>
        </w:rPr>
      </w:pPr>
    </w:p>
    <w:p w14:paraId="67FCA1DC" w14:textId="77777777" w:rsidR="001F4929" w:rsidRPr="00151AD6" w:rsidRDefault="00CA0BC7" w:rsidP="00CA0BC7">
      <w:pPr>
        <w:pStyle w:val="Pr-formataoHTML"/>
        <w:contextualSpacing/>
        <w:jc w:val="both"/>
        <w:rPr>
          <w:rFonts w:ascii="Times New Roman" w:hAnsi="Times New Roman" w:cs="Times New Roman"/>
          <w:i/>
          <w:sz w:val="22"/>
          <w:szCs w:val="22"/>
        </w:rPr>
      </w:pPr>
      <w:proofErr w:type="gramStart"/>
      <w:r w:rsidRPr="00151AD6">
        <w:rPr>
          <w:rFonts w:ascii="Times New Roman" w:hAnsi="Times New Roman" w:cs="Times New Roman"/>
          <w:i/>
          <w:sz w:val="22"/>
          <w:szCs w:val="22"/>
        </w:rPr>
        <w:t>.</w:t>
      </w:r>
      <w:r w:rsidR="008464D8" w:rsidRPr="00151AD6">
        <w:rPr>
          <w:rFonts w:ascii="Times New Roman" w:hAnsi="Times New Roman" w:cs="Times New Roman"/>
          <w:b/>
          <w:i/>
          <w:sz w:val="22"/>
          <w:szCs w:val="22"/>
          <w:lang w:val="en-US"/>
        </w:rPr>
        <w:t>Keywords</w:t>
      </w:r>
      <w:proofErr w:type="gramEnd"/>
      <w:r w:rsidR="008464D8" w:rsidRPr="00151AD6">
        <w:rPr>
          <w:rFonts w:ascii="Times New Roman" w:hAnsi="Times New Roman" w:cs="Times New Roman"/>
          <w:b/>
          <w:i/>
          <w:sz w:val="22"/>
          <w:szCs w:val="22"/>
          <w:lang w:val="en-US"/>
        </w:rPr>
        <w:t>:</w:t>
      </w:r>
      <w:r w:rsidR="008464D8" w:rsidRPr="00151AD6">
        <w:rPr>
          <w:rFonts w:ascii="Times New Roman" w:hAnsi="Times New Roman" w:cs="Times New Roman"/>
          <w:i/>
          <w:sz w:val="22"/>
          <w:szCs w:val="22"/>
          <w:lang w:val="en-US"/>
        </w:rPr>
        <w:t xml:space="preserve"> </w:t>
      </w:r>
      <w:r w:rsidR="00151AD6" w:rsidRPr="00151AD6">
        <w:rPr>
          <w:rFonts w:ascii="Times New Roman" w:hAnsi="Times New Roman" w:cs="Times New Roman"/>
          <w:i/>
          <w:sz w:val="22"/>
          <w:szCs w:val="22"/>
          <w:lang w:val="en-US"/>
        </w:rPr>
        <w:t>D</w:t>
      </w:r>
      <w:r w:rsidR="00461124" w:rsidRPr="00151AD6">
        <w:rPr>
          <w:rFonts w:ascii="Times New Roman" w:hAnsi="Times New Roman" w:cs="Times New Roman"/>
          <w:i/>
          <w:sz w:val="22"/>
          <w:szCs w:val="22"/>
          <w:lang w:val="en-US"/>
        </w:rPr>
        <w:t>rywall</w:t>
      </w:r>
      <w:r w:rsidR="001F4929" w:rsidRPr="00151AD6">
        <w:rPr>
          <w:rFonts w:ascii="Times New Roman" w:hAnsi="Times New Roman" w:cs="Times New Roman"/>
          <w:i/>
          <w:sz w:val="22"/>
          <w:szCs w:val="22"/>
          <w:lang w:val="en"/>
        </w:rPr>
        <w:t xml:space="preserve">. Constructive </w:t>
      </w:r>
      <w:r w:rsidR="004240E6" w:rsidRPr="00151AD6">
        <w:rPr>
          <w:rFonts w:ascii="Times New Roman" w:hAnsi="Times New Roman" w:cs="Times New Roman"/>
          <w:i/>
          <w:sz w:val="22"/>
          <w:szCs w:val="22"/>
          <w:lang w:val="en"/>
        </w:rPr>
        <w:t>M</w:t>
      </w:r>
      <w:r w:rsidR="001F4929" w:rsidRPr="00151AD6">
        <w:rPr>
          <w:rFonts w:ascii="Times New Roman" w:hAnsi="Times New Roman" w:cs="Times New Roman"/>
          <w:i/>
          <w:sz w:val="22"/>
          <w:szCs w:val="22"/>
          <w:lang w:val="en"/>
        </w:rPr>
        <w:t>ethod. Low Cost Technology</w:t>
      </w:r>
      <w:r w:rsidR="004240E6" w:rsidRPr="00151AD6">
        <w:rPr>
          <w:rFonts w:ascii="Times New Roman" w:hAnsi="Times New Roman" w:cs="Times New Roman"/>
          <w:i/>
          <w:sz w:val="22"/>
          <w:szCs w:val="22"/>
          <w:lang w:val="en"/>
        </w:rPr>
        <w:t>.</w:t>
      </w:r>
    </w:p>
    <w:p w14:paraId="61DA5D5F" w14:textId="77777777" w:rsidR="007E529B" w:rsidRDefault="007E529B" w:rsidP="00B0288F">
      <w:pPr>
        <w:rPr>
          <w:rFonts w:ascii="Times New Roman" w:hAnsi="Times New Roman"/>
          <w:i/>
        </w:rPr>
      </w:pPr>
    </w:p>
    <w:p w14:paraId="113CE74C" w14:textId="77777777" w:rsidR="00293B55" w:rsidRPr="0039240E" w:rsidRDefault="005515EB" w:rsidP="00250E64">
      <w:pPr>
        <w:pStyle w:val="Ttulo1"/>
        <w:rPr>
          <w:rFonts w:ascii="Times New Roman" w:hAnsi="Times New Roman" w:cs="Times New Roman"/>
        </w:rPr>
      </w:pPr>
      <w:bookmarkStart w:id="1" w:name="_Toc459298929"/>
      <w:r w:rsidRPr="0039240E">
        <w:rPr>
          <w:rFonts w:ascii="Times New Roman" w:hAnsi="Times New Roman" w:cs="Times New Roman"/>
        </w:rPr>
        <w:lastRenderedPageBreak/>
        <w:t>INTRODUÇÃO</w:t>
      </w:r>
      <w:bookmarkEnd w:id="1"/>
      <w:r w:rsidR="00C65109" w:rsidRPr="0039240E">
        <w:rPr>
          <w:rFonts w:ascii="Times New Roman" w:hAnsi="Times New Roman" w:cs="Times New Roman"/>
        </w:rPr>
        <w:t xml:space="preserve"> </w:t>
      </w:r>
    </w:p>
    <w:p w14:paraId="688203A8" w14:textId="77777777" w:rsidR="00BB57FD" w:rsidRPr="0039240E" w:rsidRDefault="00F30C16" w:rsidP="003106F2">
      <w:pPr>
        <w:spacing w:afterLines="120" w:after="288"/>
        <w:ind w:firstLine="709"/>
        <w:contextualSpacing/>
        <w:rPr>
          <w:rFonts w:ascii="Times New Roman" w:hAnsi="Times New Roman"/>
        </w:rPr>
      </w:pPr>
      <w:r w:rsidRPr="0039240E">
        <w:rPr>
          <w:rFonts w:ascii="Times New Roman" w:hAnsi="Times New Roman"/>
        </w:rPr>
        <w:t xml:space="preserve">O aumento do mercado da </w:t>
      </w:r>
      <w:r w:rsidR="00BB57FD" w:rsidRPr="0039240E">
        <w:rPr>
          <w:rFonts w:ascii="Times New Roman" w:hAnsi="Times New Roman"/>
        </w:rPr>
        <w:t>construção</w:t>
      </w:r>
      <w:r w:rsidRPr="0039240E">
        <w:rPr>
          <w:rFonts w:ascii="Times New Roman" w:hAnsi="Times New Roman"/>
        </w:rPr>
        <w:t xml:space="preserve"> civil na última década decorrente o crescimento da concorrência, desencadearam uma </w:t>
      </w:r>
      <w:r w:rsidR="00BB57FD" w:rsidRPr="0039240E">
        <w:rPr>
          <w:rFonts w:ascii="Times New Roman" w:hAnsi="Times New Roman"/>
        </w:rPr>
        <w:t xml:space="preserve">série de modificações conceituadas necessárias para as construtoras continuarem competitivas no mercado. </w:t>
      </w:r>
    </w:p>
    <w:p w14:paraId="5ED334F2" w14:textId="77777777" w:rsidR="00DE37CF" w:rsidRPr="0039240E" w:rsidRDefault="00DE37CF" w:rsidP="003106F2">
      <w:pPr>
        <w:spacing w:afterLines="120" w:after="288"/>
        <w:ind w:firstLine="709"/>
        <w:contextualSpacing/>
        <w:rPr>
          <w:rFonts w:ascii="Times New Roman" w:hAnsi="Times New Roman"/>
        </w:rPr>
      </w:pPr>
      <w:r w:rsidRPr="0039240E">
        <w:rPr>
          <w:rFonts w:ascii="Times New Roman" w:hAnsi="Times New Roman"/>
        </w:rPr>
        <w:t xml:space="preserve">Entretanto, com o avanço da globalização e da tecnologia de informação, </w:t>
      </w:r>
      <w:r w:rsidR="00FE2B88" w:rsidRPr="0039240E">
        <w:rPr>
          <w:rFonts w:ascii="Times New Roman" w:hAnsi="Times New Roman"/>
        </w:rPr>
        <w:t xml:space="preserve">a sociedade </w:t>
      </w:r>
      <w:r w:rsidR="00774158">
        <w:rPr>
          <w:rFonts w:ascii="Times New Roman" w:hAnsi="Times New Roman"/>
        </w:rPr>
        <w:t>está</w:t>
      </w:r>
      <w:r w:rsidR="00FE2B88" w:rsidRPr="0039240E">
        <w:rPr>
          <w:rFonts w:ascii="Times New Roman" w:hAnsi="Times New Roman"/>
        </w:rPr>
        <w:t xml:space="preserve"> gradativamente exigindo das construtoras a utilização de procedimentos e instrumentos que proporcionem padronização da qualidade nas funções realizadas, pois foram evidenciadas dessemelhantes controle tecnológico, em período e qualidade, quanto aos parâmetros construtivos (LAI,</w:t>
      </w:r>
      <w:r w:rsidR="00BE3769">
        <w:rPr>
          <w:rFonts w:ascii="Times New Roman" w:hAnsi="Times New Roman"/>
        </w:rPr>
        <w:t xml:space="preserve"> </w:t>
      </w:r>
      <w:r w:rsidR="00FE2B88" w:rsidRPr="0039240E">
        <w:rPr>
          <w:rFonts w:ascii="Times New Roman" w:hAnsi="Times New Roman"/>
        </w:rPr>
        <w:t>2016).</w:t>
      </w:r>
    </w:p>
    <w:p w14:paraId="67A31DD9" w14:textId="77777777" w:rsidR="00BE2542" w:rsidRPr="0039240E" w:rsidRDefault="00BE2542" w:rsidP="003106F2">
      <w:pPr>
        <w:spacing w:afterLines="120" w:after="288"/>
        <w:ind w:firstLine="709"/>
        <w:contextualSpacing/>
        <w:rPr>
          <w:rFonts w:ascii="Times New Roman" w:hAnsi="Times New Roman"/>
        </w:rPr>
      </w:pPr>
      <w:r w:rsidRPr="0039240E">
        <w:rPr>
          <w:rFonts w:ascii="Times New Roman" w:hAnsi="Times New Roman"/>
        </w:rPr>
        <w:t xml:space="preserve">Corroborando com obrigação de </w:t>
      </w:r>
      <w:r w:rsidR="0066422F" w:rsidRPr="0039240E">
        <w:rPr>
          <w:rFonts w:ascii="Times New Roman" w:hAnsi="Times New Roman"/>
        </w:rPr>
        <w:t>possibilidades</w:t>
      </w:r>
      <w:r w:rsidRPr="0039240E">
        <w:rPr>
          <w:rFonts w:ascii="Times New Roman" w:hAnsi="Times New Roman"/>
        </w:rPr>
        <w:t xml:space="preserve">, existe também um </w:t>
      </w:r>
      <w:r w:rsidR="005D557B" w:rsidRPr="0039240E">
        <w:rPr>
          <w:rFonts w:ascii="Times New Roman" w:hAnsi="Times New Roman"/>
        </w:rPr>
        <w:t>cenário mundial</w:t>
      </w:r>
      <w:r w:rsidRPr="0039240E">
        <w:rPr>
          <w:rFonts w:ascii="Times New Roman" w:hAnsi="Times New Roman"/>
        </w:rPr>
        <w:t xml:space="preserve"> de preocu</w:t>
      </w:r>
      <w:r w:rsidR="0066422F" w:rsidRPr="0039240E">
        <w:rPr>
          <w:rFonts w:ascii="Times New Roman" w:hAnsi="Times New Roman"/>
        </w:rPr>
        <w:t>paç</w:t>
      </w:r>
      <w:r w:rsidR="00DF0E90">
        <w:rPr>
          <w:rFonts w:ascii="Times New Roman" w:hAnsi="Times New Roman"/>
        </w:rPr>
        <w:t>ão com a questão ambiental. Send</w:t>
      </w:r>
      <w:r w:rsidR="0066422F" w:rsidRPr="0039240E">
        <w:rPr>
          <w:rFonts w:ascii="Times New Roman" w:hAnsi="Times New Roman"/>
        </w:rPr>
        <w:t>o a construção</w:t>
      </w:r>
      <w:r w:rsidR="000934AA" w:rsidRPr="0039240E">
        <w:rPr>
          <w:rFonts w:ascii="Times New Roman" w:hAnsi="Times New Roman"/>
        </w:rPr>
        <w:t xml:space="preserve"> civil um setor altamente contribuinte para a provocação de desequilíbrios ambientais, tanto no que relativamente à aquisição da matéria prima quanto na emissão de gases para a geração de materiais </w:t>
      </w:r>
      <w:r w:rsidR="00BA1C6B" w:rsidRPr="0039240E">
        <w:rPr>
          <w:rFonts w:ascii="Times New Roman" w:hAnsi="Times New Roman"/>
        </w:rPr>
        <w:t>(SANTOS, 2016).</w:t>
      </w:r>
    </w:p>
    <w:p w14:paraId="77BD0A49" w14:textId="77777777" w:rsidR="00BA1C6B" w:rsidRPr="0039240E" w:rsidRDefault="00BA1C6B" w:rsidP="003106F2">
      <w:pPr>
        <w:spacing w:afterLines="120" w:after="288"/>
        <w:ind w:firstLine="709"/>
        <w:contextualSpacing/>
        <w:rPr>
          <w:rFonts w:ascii="Times New Roman" w:hAnsi="Times New Roman"/>
        </w:rPr>
      </w:pPr>
      <w:r w:rsidRPr="0039240E">
        <w:rPr>
          <w:rFonts w:ascii="Times New Roman" w:hAnsi="Times New Roman"/>
        </w:rPr>
        <w:t xml:space="preserve">Portanto, </w:t>
      </w:r>
      <w:r w:rsidR="001E221E" w:rsidRPr="0039240E">
        <w:rPr>
          <w:rFonts w:ascii="Times New Roman" w:hAnsi="Times New Roman"/>
        </w:rPr>
        <w:t xml:space="preserve">justifica-se em questão </w:t>
      </w:r>
      <w:r w:rsidRPr="0039240E">
        <w:rPr>
          <w:rFonts w:ascii="Times New Roman" w:hAnsi="Times New Roman"/>
        </w:rPr>
        <w:t xml:space="preserve">a utilização do gesso acartonado em estruturas de </w:t>
      </w:r>
      <w:r w:rsidR="00461124">
        <w:rPr>
          <w:rFonts w:ascii="Times New Roman" w:hAnsi="Times New Roman"/>
          <w:i/>
        </w:rPr>
        <w:t>Drywall</w:t>
      </w:r>
      <w:r w:rsidRPr="0039240E">
        <w:rPr>
          <w:rFonts w:ascii="Times New Roman" w:hAnsi="Times New Roman"/>
        </w:rPr>
        <w:t>,</w:t>
      </w:r>
      <w:r w:rsidR="00281698" w:rsidRPr="0039240E">
        <w:rPr>
          <w:rFonts w:ascii="Times New Roman" w:hAnsi="Times New Roman"/>
        </w:rPr>
        <w:t xml:space="preserve"> consegue ser um enorme contribuinte para que alcance de maneira mais intensa, visto que, suas propriedades atendem extenso </w:t>
      </w:r>
      <w:r w:rsidR="001E221E" w:rsidRPr="0039240E">
        <w:rPr>
          <w:rFonts w:ascii="Times New Roman" w:hAnsi="Times New Roman"/>
        </w:rPr>
        <w:t>f</w:t>
      </w:r>
      <w:r w:rsidR="00281698" w:rsidRPr="0039240E">
        <w:rPr>
          <w:rFonts w:ascii="Times New Roman" w:hAnsi="Times New Roman"/>
        </w:rPr>
        <w:t xml:space="preserve">ragmento destas características e ainda </w:t>
      </w:r>
      <w:r w:rsidR="001E221E" w:rsidRPr="0039240E">
        <w:rPr>
          <w:rFonts w:ascii="Times New Roman" w:hAnsi="Times New Roman"/>
        </w:rPr>
        <w:t xml:space="preserve">explica o consumo dos excessivamente materiais estruturais, pois é bem mais leve que a alvenaria de blocos, </w:t>
      </w:r>
      <w:r w:rsidR="00827903" w:rsidRPr="0039240E">
        <w:rPr>
          <w:rFonts w:ascii="Times New Roman" w:hAnsi="Times New Roman"/>
        </w:rPr>
        <w:t xml:space="preserve">deixando que sejam dimensionadas estruturas mais alongadas e fundações </w:t>
      </w:r>
      <w:r w:rsidR="00250E64" w:rsidRPr="0039240E">
        <w:rPr>
          <w:rFonts w:ascii="Times New Roman" w:hAnsi="Times New Roman"/>
        </w:rPr>
        <w:t>mais descomplicadas que suportem um carregamento inferior que as estrut</w:t>
      </w:r>
      <w:r w:rsidR="005D557B" w:rsidRPr="0039240E">
        <w:rPr>
          <w:rFonts w:ascii="Times New Roman" w:hAnsi="Times New Roman"/>
        </w:rPr>
        <w:t>uras convencionais proporcionam (LABUTO,</w:t>
      </w:r>
      <w:r w:rsidR="006177FF" w:rsidRPr="0039240E">
        <w:rPr>
          <w:rFonts w:ascii="Times New Roman" w:hAnsi="Times New Roman"/>
        </w:rPr>
        <w:t xml:space="preserve"> 2014).</w:t>
      </w:r>
    </w:p>
    <w:p w14:paraId="2A408769" w14:textId="77777777" w:rsidR="0021557D" w:rsidRPr="0039240E" w:rsidRDefault="00250E64" w:rsidP="003106F2">
      <w:pPr>
        <w:spacing w:afterLines="120" w:after="288"/>
        <w:ind w:firstLine="709"/>
        <w:contextualSpacing/>
        <w:rPr>
          <w:rFonts w:ascii="Times New Roman" w:hAnsi="Times New Roman"/>
        </w:rPr>
      </w:pPr>
      <w:r w:rsidRPr="0039240E">
        <w:rPr>
          <w:rFonts w:ascii="Times New Roman" w:hAnsi="Times New Roman"/>
        </w:rPr>
        <w:t>Desse modo</w:t>
      </w:r>
      <w:r w:rsidR="0021557D" w:rsidRPr="0039240E">
        <w:rPr>
          <w:rFonts w:ascii="Times New Roman" w:hAnsi="Times New Roman"/>
        </w:rPr>
        <w:t xml:space="preserve">, o trabalho proposto tem </w:t>
      </w:r>
      <w:r w:rsidR="007629FD" w:rsidRPr="0039240E">
        <w:rPr>
          <w:rFonts w:ascii="Times New Roman" w:hAnsi="Times New Roman"/>
        </w:rPr>
        <w:t>como</w:t>
      </w:r>
      <w:r w:rsidR="0021557D" w:rsidRPr="0039240E">
        <w:rPr>
          <w:rFonts w:ascii="Times New Roman" w:hAnsi="Times New Roman"/>
        </w:rPr>
        <w:t xml:space="preserve"> objetivo realizar uma análise</w:t>
      </w:r>
      <w:r w:rsidR="00A07585" w:rsidRPr="0039240E">
        <w:rPr>
          <w:rFonts w:ascii="Times New Roman" w:hAnsi="Times New Roman"/>
        </w:rPr>
        <w:t xml:space="preserve"> da execução do sistema </w:t>
      </w:r>
      <w:r w:rsidR="00461124">
        <w:rPr>
          <w:rFonts w:ascii="Times New Roman" w:hAnsi="Times New Roman"/>
          <w:i/>
        </w:rPr>
        <w:t>Drywall</w:t>
      </w:r>
      <w:r w:rsidR="00A07585" w:rsidRPr="0039240E">
        <w:rPr>
          <w:rFonts w:ascii="Times New Roman" w:hAnsi="Times New Roman"/>
        </w:rPr>
        <w:t>, e</w:t>
      </w:r>
      <w:r w:rsidR="0021557D" w:rsidRPr="0039240E">
        <w:rPr>
          <w:rFonts w:ascii="Times New Roman" w:hAnsi="Times New Roman"/>
        </w:rPr>
        <w:t xml:space="preserve"> através de </w:t>
      </w:r>
      <w:r w:rsidR="007629FD" w:rsidRPr="0039240E">
        <w:rPr>
          <w:rFonts w:ascii="Times New Roman" w:hAnsi="Times New Roman"/>
        </w:rPr>
        <w:t xml:space="preserve">embasamentos, </w:t>
      </w:r>
      <w:r w:rsidR="0021557D" w:rsidRPr="0039240E">
        <w:rPr>
          <w:rFonts w:ascii="Times New Roman" w:hAnsi="Times New Roman"/>
        </w:rPr>
        <w:t xml:space="preserve">pesquisas </w:t>
      </w:r>
      <w:r w:rsidR="007629FD" w:rsidRPr="0039240E">
        <w:rPr>
          <w:rFonts w:ascii="Times New Roman" w:hAnsi="Times New Roman"/>
        </w:rPr>
        <w:t>bibliográficas, artigos científicos,</w:t>
      </w:r>
      <w:r w:rsidR="0021557D" w:rsidRPr="0039240E">
        <w:rPr>
          <w:rFonts w:ascii="Times New Roman" w:hAnsi="Times New Roman"/>
        </w:rPr>
        <w:t xml:space="preserve"> contendo cálculo estrutural</w:t>
      </w:r>
      <w:r w:rsidR="007629FD" w:rsidRPr="0039240E">
        <w:rPr>
          <w:rFonts w:ascii="Times New Roman" w:hAnsi="Times New Roman"/>
        </w:rPr>
        <w:t>,</w:t>
      </w:r>
      <w:r w:rsidR="0021557D" w:rsidRPr="0039240E">
        <w:rPr>
          <w:rFonts w:ascii="Times New Roman" w:hAnsi="Times New Roman"/>
        </w:rPr>
        <w:t xml:space="preserve"> </w:t>
      </w:r>
      <w:r w:rsidR="00630680">
        <w:rPr>
          <w:rFonts w:ascii="Times New Roman" w:hAnsi="Times New Roman"/>
        </w:rPr>
        <w:t xml:space="preserve">comparar e </w:t>
      </w:r>
      <w:r w:rsidR="0021557D" w:rsidRPr="0039240E">
        <w:rPr>
          <w:rFonts w:ascii="Times New Roman" w:hAnsi="Times New Roman"/>
        </w:rPr>
        <w:t>apontar</w:t>
      </w:r>
      <w:r w:rsidR="00A07585" w:rsidRPr="0039240E">
        <w:rPr>
          <w:rFonts w:ascii="Times New Roman" w:hAnsi="Times New Roman"/>
        </w:rPr>
        <w:t xml:space="preserve"> as</w:t>
      </w:r>
      <w:r w:rsidR="0021557D" w:rsidRPr="0039240E">
        <w:rPr>
          <w:rFonts w:ascii="Times New Roman" w:hAnsi="Times New Roman"/>
        </w:rPr>
        <w:t xml:space="preserve"> vantagens</w:t>
      </w:r>
      <w:r w:rsidR="00027219" w:rsidRPr="0039240E">
        <w:rPr>
          <w:rFonts w:ascii="Times New Roman" w:hAnsi="Times New Roman"/>
        </w:rPr>
        <w:t xml:space="preserve"> e desvantagens</w:t>
      </w:r>
      <w:r w:rsidR="0021557D" w:rsidRPr="0039240E">
        <w:rPr>
          <w:rFonts w:ascii="Times New Roman" w:hAnsi="Times New Roman"/>
        </w:rPr>
        <w:t xml:space="preserve"> </w:t>
      </w:r>
      <w:r w:rsidR="00630680">
        <w:rPr>
          <w:rFonts w:ascii="Times New Roman" w:hAnsi="Times New Roman"/>
        </w:rPr>
        <w:t xml:space="preserve">do </w:t>
      </w:r>
      <w:r w:rsidR="0021557D" w:rsidRPr="0039240E">
        <w:rPr>
          <w:rFonts w:ascii="Times New Roman" w:hAnsi="Times New Roman"/>
        </w:rPr>
        <w:t>mé</w:t>
      </w:r>
      <w:r w:rsidR="00027219" w:rsidRPr="0039240E">
        <w:rPr>
          <w:rFonts w:ascii="Times New Roman" w:hAnsi="Times New Roman"/>
        </w:rPr>
        <w:t xml:space="preserve">todo construtivo </w:t>
      </w:r>
      <w:r w:rsidR="00D84761">
        <w:rPr>
          <w:rFonts w:ascii="Times New Roman" w:hAnsi="Times New Roman"/>
        </w:rPr>
        <w:t xml:space="preserve">utilizando </w:t>
      </w:r>
      <w:r w:rsidR="00B10F0D">
        <w:rPr>
          <w:rFonts w:ascii="Times New Roman" w:hAnsi="Times New Roman"/>
        </w:rPr>
        <w:t xml:space="preserve">o </w:t>
      </w:r>
      <w:r w:rsidR="00D84761">
        <w:rPr>
          <w:rFonts w:ascii="Times New Roman" w:hAnsi="Times New Roman"/>
        </w:rPr>
        <w:t xml:space="preserve">sistema </w:t>
      </w:r>
      <w:r w:rsidR="00461124">
        <w:rPr>
          <w:rFonts w:ascii="Times New Roman" w:hAnsi="Times New Roman"/>
          <w:i/>
        </w:rPr>
        <w:t>Drywall</w:t>
      </w:r>
      <w:r w:rsidR="00027219" w:rsidRPr="0039240E">
        <w:rPr>
          <w:rFonts w:ascii="Times New Roman" w:hAnsi="Times New Roman"/>
        </w:rPr>
        <w:t xml:space="preserve"> </w:t>
      </w:r>
      <w:r w:rsidR="001F4929">
        <w:rPr>
          <w:rFonts w:ascii="Times New Roman" w:hAnsi="Times New Roman"/>
        </w:rPr>
        <w:t xml:space="preserve">em obras da construção civil </w:t>
      </w:r>
      <w:r w:rsidR="00027219" w:rsidRPr="0039240E">
        <w:rPr>
          <w:rFonts w:ascii="Times New Roman" w:hAnsi="Times New Roman"/>
        </w:rPr>
        <w:t xml:space="preserve">no município </w:t>
      </w:r>
      <w:r w:rsidR="007629FD" w:rsidRPr="0039240E">
        <w:rPr>
          <w:rFonts w:ascii="Times New Roman" w:hAnsi="Times New Roman"/>
        </w:rPr>
        <w:t>de Nanuque-</w:t>
      </w:r>
      <w:r w:rsidR="0021557D" w:rsidRPr="0039240E">
        <w:rPr>
          <w:rFonts w:ascii="Times New Roman" w:hAnsi="Times New Roman"/>
        </w:rPr>
        <w:t>MG.</w:t>
      </w:r>
    </w:p>
    <w:p w14:paraId="08978869" w14:textId="77777777" w:rsidR="005B266B" w:rsidRDefault="005F47DA" w:rsidP="00EB2B46">
      <w:pPr>
        <w:spacing w:before="240" w:after="120" w:line="240" w:lineRule="auto"/>
        <w:ind w:firstLine="709"/>
        <w:contextualSpacing/>
        <w:rPr>
          <w:rFonts w:ascii="Times New Roman" w:hAnsi="Times New Roman"/>
        </w:rPr>
      </w:pPr>
      <w:r>
        <w:rPr>
          <w:rFonts w:ascii="Times New Roman" w:hAnsi="Times New Roman"/>
        </w:rPr>
        <w:t xml:space="preserve"> </w:t>
      </w:r>
    </w:p>
    <w:p w14:paraId="3858DFA3" w14:textId="77777777" w:rsidR="002029EA" w:rsidRPr="0039240E" w:rsidRDefault="00070A47" w:rsidP="003106F2">
      <w:pPr>
        <w:pStyle w:val="Ttulo1"/>
        <w:spacing w:before="240" w:after="120" w:line="240" w:lineRule="auto"/>
        <w:ind w:left="0" w:firstLine="0"/>
        <w:rPr>
          <w:rFonts w:ascii="Times New Roman" w:hAnsi="Times New Roman" w:cs="Times New Roman"/>
        </w:rPr>
      </w:pPr>
      <w:r w:rsidRPr="0039240E">
        <w:rPr>
          <w:rFonts w:ascii="Times New Roman" w:hAnsi="Times New Roman" w:cs="Times New Roman"/>
        </w:rPr>
        <w:t>FUNDAMENTAÇÃO TEÓRICA</w:t>
      </w:r>
    </w:p>
    <w:p w14:paraId="44885299" w14:textId="77777777" w:rsidR="00EE209B" w:rsidRPr="003A3265" w:rsidRDefault="00EE209B" w:rsidP="003106F2">
      <w:pPr>
        <w:pStyle w:val="Ttulo2"/>
        <w:spacing w:line="240" w:lineRule="auto"/>
        <w:rPr>
          <w:rFonts w:ascii="Times New Roman" w:hAnsi="Times New Roman" w:cs="Times New Roman"/>
        </w:rPr>
      </w:pPr>
      <w:r w:rsidRPr="003A3265">
        <w:rPr>
          <w:rFonts w:ascii="Times New Roman" w:hAnsi="Times New Roman" w:cs="Times New Roman"/>
        </w:rPr>
        <w:t xml:space="preserve">Definição de construção a seco </w:t>
      </w:r>
    </w:p>
    <w:p w14:paraId="3CD57E04" w14:textId="77777777" w:rsidR="00EE209B" w:rsidRDefault="007977E2" w:rsidP="003106F2">
      <w:pPr>
        <w:spacing w:after="120"/>
        <w:ind w:firstLine="709"/>
        <w:contextualSpacing/>
        <w:rPr>
          <w:rFonts w:ascii="Times New Roman" w:hAnsi="Times New Roman"/>
        </w:rPr>
      </w:pPr>
      <w:r>
        <w:rPr>
          <w:rFonts w:ascii="Times New Roman" w:hAnsi="Times New Roman"/>
        </w:rPr>
        <w:t xml:space="preserve">De acordo Fleury, (2014) </w:t>
      </w:r>
      <w:r w:rsidR="00423649">
        <w:rPr>
          <w:rFonts w:ascii="Times New Roman" w:hAnsi="Times New Roman"/>
        </w:rPr>
        <w:t>c</w:t>
      </w:r>
      <w:r w:rsidR="00CA0E2D" w:rsidRPr="0039240E">
        <w:rPr>
          <w:rFonts w:ascii="Times New Roman" w:hAnsi="Times New Roman"/>
        </w:rPr>
        <w:t xml:space="preserve">onstrução a seco para procedimentos construtivos </w:t>
      </w:r>
      <w:r w:rsidR="00423649">
        <w:rPr>
          <w:rFonts w:ascii="Times New Roman" w:hAnsi="Times New Roman"/>
        </w:rPr>
        <w:t>não se utiliza água no seu processamento</w:t>
      </w:r>
      <w:r w:rsidR="00D74EF8" w:rsidRPr="0039240E">
        <w:rPr>
          <w:rFonts w:ascii="Times New Roman" w:hAnsi="Times New Roman"/>
        </w:rPr>
        <w:t xml:space="preserve"> executivo.</w:t>
      </w:r>
      <w:r w:rsidR="00F24049" w:rsidRPr="0039240E">
        <w:rPr>
          <w:rFonts w:ascii="Times New Roman" w:hAnsi="Times New Roman"/>
        </w:rPr>
        <w:t xml:space="preserve"> </w:t>
      </w:r>
      <w:r w:rsidR="00423649">
        <w:rPr>
          <w:rFonts w:ascii="Times New Roman" w:hAnsi="Times New Roman"/>
        </w:rPr>
        <w:t>Desse modo, a</w:t>
      </w:r>
      <w:r w:rsidR="00F24049" w:rsidRPr="0039240E">
        <w:rPr>
          <w:rFonts w:ascii="Times New Roman" w:hAnsi="Times New Roman"/>
        </w:rPr>
        <w:t xml:space="preserve">s técnicas mais conhecidas são o </w:t>
      </w:r>
      <w:r w:rsidR="00131366" w:rsidRPr="00647460">
        <w:rPr>
          <w:rFonts w:ascii="Times New Roman" w:hAnsi="Times New Roman"/>
          <w:i/>
        </w:rPr>
        <w:t>S</w:t>
      </w:r>
      <w:r w:rsidR="00F24049" w:rsidRPr="00647460">
        <w:rPr>
          <w:rFonts w:ascii="Times New Roman" w:hAnsi="Times New Roman"/>
          <w:i/>
        </w:rPr>
        <w:t>teel</w:t>
      </w:r>
      <w:r w:rsidR="00F24049" w:rsidRPr="0039240E">
        <w:rPr>
          <w:rFonts w:ascii="Times New Roman" w:hAnsi="Times New Roman"/>
        </w:rPr>
        <w:t xml:space="preserve"> </w:t>
      </w:r>
      <w:r w:rsidR="00131366" w:rsidRPr="00647460">
        <w:rPr>
          <w:rFonts w:ascii="Times New Roman" w:hAnsi="Times New Roman"/>
          <w:i/>
        </w:rPr>
        <w:t>F</w:t>
      </w:r>
      <w:r w:rsidR="00F24049" w:rsidRPr="00647460">
        <w:rPr>
          <w:rFonts w:ascii="Times New Roman" w:hAnsi="Times New Roman"/>
          <w:i/>
        </w:rPr>
        <w:t>rame</w:t>
      </w:r>
      <w:r w:rsidR="00F24049" w:rsidRPr="0039240E">
        <w:rPr>
          <w:rFonts w:ascii="Times New Roman" w:hAnsi="Times New Roman"/>
        </w:rPr>
        <w:t xml:space="preserve"> e o </w:t>
      </w:r>
      <w:r w:rsidR="00461124">
        <w:rPr>
          <w:rFonts w:ascii="Times New Roman" w:hAnsi="Times New Roman"/>
          <w:i/>
        </w:rPr>
        <w:t>Drywall</w:t>
      </w:r>
      <w:r w:rsidR="00F24049" w:rsidRPr="0039240E">
        <w:rPr>
          <w:rFonts w:ascii="Times New Roman" w:hAnsi="Times New Roman"/>
        </w:rPr>
        <w:t xml:space="preserve">. Inicialmente é integrado por perfis metálicos leves com </w:t>
      </w:r>
      <w:r w:rsidR="00785456" w:rsidRPr="0039240E">
        <w:rPr>
          <w:rFonts w:ascii="Times New Roman" w:hAnsi="Times New Roman"/>
        </w:rPr>
        <w:t xml:space="preserve">finalidade </w:t>
      </w:r>
      <w:r w:rsidR="00785456" w:rsidRPr="0039240E">
        <w:rPr>
          <w:rFonts w:ascii="Times New Roman" w:hAnsi="Times New Roman"/>
        </w:rPr>
        <w:lastRenderedPageBreak/>
        <w:t xml:space="preserve">estrutural revestidas com placas cimentícias, correntes de madeira orientadas </w:t>
      </w:r>
      <w:r w:rsidR="0039240E">
        <w:rPr>
          <w:rFonts w:ascii="Times New Roman" w:hAnsi="Times New Roman"/>
        </w:rPr>
        <w:t>(</w:t>
      </w:r>
      <w:r w:rsidR="00785456" w:rsidRPr="003A56CE">
        <w:rPr>
          <w:rFonts w:ascii="Times New Roman" w:hAnsi="Times New Roman"/>
          <w:i/>
        </w:rPr>
        <w:t>Oriented</w:t>
      </w:r>
      <w:r w:rsidR="00785456" w:rsidRPr="0039240E">
        <w:rPr>
          <w:rFonts w:ascii="Times New Roman" w:hAnsi="Times New Roman"/>
        </w:rPr>
        <w:t xml:space="preserve"> </w:t>
      </w:r>
      <w:r w:rsidR="00785456" w:rsidRPr="003A56CE">
        <w:rPr>
          <w:rFonts w:ascii="Times New Roman" w:hAnsi="Times New Roman"/>
          <w:i/>
        </w:rPr>
        <w:t>Strand</w:t>
      </w:r>
      <w:r w:rsidR="00785456" w:rsidRPr="0039240E">
        <w:rPr>
          <w:rFonts w:ascii="Times New Roman" w:hAnsi="Times New Roman"/>
        </w:rPr>
        <w:t xml:space="preserve"> </w:t>
      </w:r>
      <w:r w:rsidR="00785456" w:rsidRPr="003A56CE">
        <w:rPr>
          <w:rFonts w:ascii="Times New Roman" w:hAnsi="Times New Roman"/>
          <w:i/>
        </w:rPr>
        <w:t>board</w:t>
      </w:r>
      <w:r w:rsidR="00785456" w:rsidRPr="0039240E">
        <w:rPr>
          <w:rFonts w:ascii="Times New Roman" w:hAnsi="Times New Roman"/>
        </w:rPr>
        <w:t xml:space="preserve"> - OSB) ou placas de gesso. Enquanto o segundo,</w:t>
      </w:r>
      <w:r w:rsidR="001D373B" w:rsidRPr="0039240E">
        <w:rPr>
          <w:rFonts w:ascii="Times New Roman" w:hAnsi="Times New Roman"/>
        </w:rPr>
        <w:t xml:space="preserve"> é um sistema de vedação interior, sem função estrutural, como com placas de gesso acartonado fixadas em perfis de aço galvanizado pré-fabricados, representado na </w:t>
      </w:r>
      <w:r w:rsidR="00A658CD">
        <w:rPr>
          <w:rFonts w:ascii="Times New Roman" w:hAnsi="Times New Roman"/>
        </w:rPr>
        <w:t>f</w:t>
      </w:r>
      <w:r w:rsidR="001D373B" w:rsidRPr="0039240E">
        <w:rPr>
          <w:rFonts w:ascii="Times New Roman" w:hAnsi="Times New Roman"/>
        </w:rPr>
        <w:t>igura 1.</w:t>
      </w:r>
    </w:p>
    <w:p w14:paraId="65502F66" w14:textId="77777777" w:rsidR="001D373B" w:rsidRPr="0039240E" w:rsidRDefault="001D373B" w:rsidP="00D46596">
      <w:pPr>
        <w:pStyle w:val="Legenda"/>
        <w:rPr>
          <w:rFonts w:ascii="Times New Roman" w:hAnsi="Times New Roman"/>
          <w:sz w:val="22"/>
        </w:rPr>
      </w:pPr>
      <w:r w:rsidRPr="0039240E">
        <w:rPr>
          <w:rFonts w:ascii="Times New Roman" w:hAnsi="Times New Roman"/>
          <w:sz w:val="22"/>
        </w:rPr>
        <w:t xml:space="preserve">Figura </w:t>
      </w:r>
      <w:r w:rsidRPr="0039240E">
        <w:rPr>
          <w:rFonts w:ascii="Times New Roman" w:hAnsi="Times New Roman"/>
          <w:sz w:val="22"/>
        </w:rPr>
        <w:fldChar w:fldCharType="begin"/>
      </w:r>
      <w:r w:rsidRPr="0039240E">
        <w:rPr>
          <w:rFonts w:ascii="Times New Roman" w:hAnsi="Times New Roman"/>
          <w:sz w:val="22"/>
        </w:rPr>
        <w:instrText xml:space="preserve"> SEQ Figura \* ARABIC </w:instrText>
      </w:r>
      <w:r w:rsidRPr="0039240E">
        <w:rPr>
          <w:rFonts w:ascii="Times New Roman" w:hAnsi="Times New Roman"/>
          <w:sz w:val="22"/>
        </w:rPr>
        <w:fldChar w:fldCharType="separate"/>
      </w:r>
      <w:r w:rsidR="00DC4C9C">
        <w:rPr>
          <w:rFonts w:ascii="Times New Roman" w:hAnsi="Times New Roman"/>
          <w:noProof/>
          <w:sz w:val="22"/>
        </w:rPr>
        <w:t>1</w:t>
      </w:r>
      <w:r w:rsidRPr="0039240E">
        <w:rPr>
          <w:rFonts w:ascii="Times New Roman" w:hAnsi="Times New Roman"/>
          <w:sz w:val="22"/>
        </w:rPr>
        <w:fldChar w:fldCharType="end"/>
      </w:r>
      <w:r w:rsidRPr="0039240E">
        <w:rPr>
          <w:rFonts w:ascii="Times New Roman" w:hAnsi="Times New Roman"/>
          <w:sz w:val="22"/>
        </w:rPr>
        <w:t>. Construção a seco</w:t>
      </w:r>
    </w:p>
    <w:p w14:paraId="503754FD" w14:textId="77777777" w:rsidR="0039240E" w:rsidRPr="0039240E" w:rsidRDefault="0039240E" w:rsidP="0039240E">
      <w:pPr>
        <w:spacing w:line="240" w:lineRule="auto"/>
        <w:jc w:val="center"/>
      </w:pPr>
      <w:r>
        <w:rPr>
          <w:noProof/>
        </w:rPr>
        <w:drawing>
          <wp:inline distT="0" distB="0" distL="0" distR="0" wp14:anchorId="3946DC92" wp14:editId="6E88AC1F">
            <wp:extent cx="4714442" cy="244105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 vantagens do método construtivo com estruturas Steel Frame.jpg"/>
                    <pic:cNvPicPr/>
                  </pic:nvPicPr>
                  <pic:blipFill rotWithShape="1">
                    <a:blip r:embed="rId8">
                      <a:extLst>
                        <a:ext uri="{28A0092B-C50C-407E-A947-70E740481C1C}">
                          <a14:useLocalDpi xmlns:a14="http://schemas.microsoft.com/office/drawing/2010/main" val="0"/>
                        </a:ext>
                      </a:extLst>
                    </a:blip>
                    <a:srcRect t="7034" r="2963"/>
                    <a:stretch/>
                  </pic:blipFill>
                  <pic:spPr bwMode="auto">
                    <a:xfrm>
                      <a:off x="0" y="0"/>
                      <a:ext cx="4718097" cy="2442943"/>
                    </a:xfrm>
                    <a:prstGeom prst="rect">
                      <a:avLst/>
                    </a:prstGeom>
                    <a:ln>
                      <a:noFill/>
                    </a:ln>
                    <a:extLst>
                      <a:ext uri="{53640926-AAD7-44D8-BBD7-CCE9431645EC}">
                        <a14:shadowObscured xmlns:a14="http://schemas.microsoft.com/office/drawing/2010/main"/>
                      </a:ext>
                    </a:extLst>
                  </pic:spPr>
                </pic:pic>
              </a:graphicData>
            </a:graphic>
          </wp:inline>
        </w:drawing>
      </w:r>
    </w:p>
    <w:p w14:paraId="75C44E31" w14:textId="77777777" w:rsidR="001D373B" w:rsidRPr="000E5995" w:rsidRDefault="0039240E" w:rsidP="0039240E">
      <w:pPr>
        <w:spacing w:line="240" w:lineRule="auto"/>
        <w:jc w:val="center"/>
        <w:rPr>
          <w:rFonts w:ascii="Times New Roman" w:hAnsi="Times New Roman"/>
          <w:sz w:val="22"/>
          <w:szCs w:val="22"/>
        </w:rPr>
      </w:pPr>
      <w:r w:rsidRPr="000E5995">
        <w:rPr>
          <w:rFonts w:ascii="Times New Roman" w:hAnsi="Times New Roman"/>
          <w:sz w:val="22"/>
          <w:szCs w:val="22"/>
        </w:rPr>
        <w:t>Fonte:</w:t>
      </w:r>
      <w:r w:rsidR="00BB1FCE" w:rsidRPr="000E5995">
        <w:rPr>
          <w:rFonts w:ascii="Times New Roman" w:hAnsi="Times New Roman"/>
          <w:sz w:val="22"/>
          <w:szCs w:val="22"/>
        </w:rPr>
        <w:t xml:space="preserve"> </w:t>
      </w:r>
      <w:r w:rsidR="00BB1FCE" w:rsidRPr="002B5E30">
        <w:rPr>
          <w:rFonts w:ascii="Times New Roman" w:hAnsi="Times New Roman"/>
          <w:sz w:val="22"/>
          <w:szCs w:val="22"/>
        </w:rPr>
        <w:t>Brasilit</w:t>
      </w:r>
      <w:r w:rsidR="00BB1FCE" w:rsidRPr="000E5995">
        <w:rPr>
          <w:rFonts w:ascii="Times New Roman" w:hAnsi="Times New Roman"/>
          <w:sz w:val="22"/>
          <w:szCs w:val="22"/>
        </w:rPr>
        <w:t>, (2019).</w:t>
      </w:r>
    </w:p>
    <w:p w14:paraId="06F8974E" w14:textId="77777777" w:rsidR="00EE209B" w:rsidRPr="00FB3E75" w:rsidRDefault="00EE209B" w:rsidP="009F1817">
      <w:pPr>
        <w:spacing w:afterLines="120" w:after="288"/>
        <w:ind w:firstLine="709"/>
        <w:contextualSpacing/>
        <w:rPr>
          <w:rFonts w:ascii="Times New Roman" w:hAnsi="Times New Roman"/>
        </w:rPr>
      </w:pPr>
    </w:p>
    <w:p w14:paraId="09D13539" w14:textId="77777777" w:rsidR="003F1DCF" w:rsidRDefault="00544968" w:rsidP="009F1817">
      <w:pPr>
        <w:spacing w:afterLines="120" w:after="288"/>
        <w:ind w:firstLine="709"/>
        <w:contextualSpacing/>
        <w:rPr>
          <w:rFonts w:ascii="Times New Roman" w:hAnsi="Times New Roman"/>
        </w:rPr>
      </w:pPr>
      <w:r w:rsidRPr="00FB3E75">
        <w:rPr>
          <w:rFonts w:ascii="Times New Roman" w:hAnsi="Times New Roman"/>
        </w:rPr>
        <w:t>A vedação com gesso acartonado</w:t>
      </w:r>
      <w:r w:rsidR="007A640F" w:rsidRPr="00FB3E75">
        <w:rPr>
          <w:rFonts w:ascii="Times New Roman" w:hAnsi="Times New Roman"/>
        </w:rPr>
        <w:t xml:space="preserve"> desde a sua invenção,</w:t>
      </w:r>
      <w:r w:rsidRPr="00FB3E75">
        <w:rPr>
          <w:rFonts w:ascii="Times New Roman" w:hAnsi="Times New Roman"/>
        </w:rPr>
        <w:t xml:space="preserve"> tem </w:t>
      </w:r>
      <w:r w:rsidR="00A43AA0" w:rsidRPr="00FB3E75">
        <w:rPr>
          <w:rFonts w:ascii="Times New Roman" w:hAnsi="Times New Roman"/>
        </w:rPr>
        <w:t xml:space="preserve">apresentado diversas vantagens. </w:t>
      </w:r>
      <w:r w:rsidR="006A4BA5" w:rsidRPr="00FB3E75">
        <w:rPr>
          <w:rFonts w:ascii="Times New Roman" w:hAnsi="Times New Roman"/>
        </w:rPr>
        <w:t xml:space="preserve"> Da Costa (2015) citou algumas características que relatam vantagens ao se utilizar as chapas de gesso acartonado nas </w:t>
      </w:r>
      <w:r w:rsidR="00FC7B41" w:rsidRPr="00FB3E75">
        <w:rPr>
          <w:rFonts w:ascii="Times New Roman" w:hAnsi="Times New Roman"/>
        </w:rPr>
        <w:t>divisórias, em semelhança com as divisórias de alvenaria</w:t>
      </w:r>
      <w:r w:rsidR="003F1DCF" w:rsidRPr="00FB3E75">
        <w:rPr>
          <w:rFonts w:ascii="Times New Roman" w:hAnsi="Times New Roman"/>
        </w:rPr>
        <w:t>: ganho de área; menor peso;</w:t>
      </w:r>
      <w:r w:rsidR="00A43AA0" w:rsidRPr="00FB3E75">
        <w:rPr>
          <w:rFonts w:ascii="Times New Roman" w:hAnsi="Times New Roman"/>
        </w:rPr>
        <w:t xml:space="preserve"> </w:t>
      </w:r>
      <w:r w:rsidR="003F1DCF" w:rsidRPr="00FB3E75">
        <w:rPr>
          <w:rFonts w:ascii="Times New Roman" w:hAnsi="Times New Roman"/>
        </w:rPr>
        <w:t>praticidade de execução e instalações embutidas; desenvolvimento acústico; facilidade de manutenção das instalações; superfície lisa e precisa; rapidez, a</w:t>
      </w:r>
      <w:r w:rsidR="001625EA">
        <w:rPr>
          <w:rFonts w:ascii="Times New Roman" w:hAnsi="Times New Roman"/>
        </w:rPr>
        <w:t xml:space="preserve">celera cronograma, reduz prazo e aumenta ás </w:t>
      </w:r>
      <w:r w:rsidR="003F1DCF" w:rsidRPr="00FB3E75">
        <w:rPr>
          <w:rFonts w:ascii="Times New Roman" w:hAnsi="Times New Roman"/>
        </w:rPr>
        <w:t>vantagens econômicas.</w:t>
      </w:r>
    </w:p>
    <w:p w14:paraId="39F393CA" w14:textId="77777777" w:rsidR="000C51C0" w:rsidRDefault="00D73261" w:rsidP="000C51C0">
      <w:pPr>
        <w:ind w:firstLine="709"/>
        <w:contextualSpacing/>
        <w:rPr>
          <w:rFonts w:ascii="Times New Roman" w:hAnsi="Times New Roman"/>
        </w:rPr>
      </w:pPr>
      <w:r>
        <w:rPr>
          <w:rFonts w:ascii="Times New Roman" w:hAnsi="Times New Roman"/>
        </w:rPr>
        <w:t xml:space="preserve">O sistema de construção a seco </w:t>
      </w:r>
      <w:r w:rsidR="003F3F1F">
        <w:rPr>
          <w:rFonts w:ascii="Times New Roman" w:hAnsi="Times New Roman"/>
        </w:rPr>
        <w:t>e suas principais vantagens que segundo</w:t>
      </w:r>
      <w:r>
        <w:rPr>
          <w:rFonts w:ascii="Times New Roman" w:hAnsi="Times New Roman"/>
        </w:rPr>
        <w:t xml:space="preserve"> Lima (2014) são: </w:t>
      </w:r>
      <w:r w:rsidR="003F3F1F">
        <w:rPr>
          <w:rFonts w:ascii="Times New Roman" w:hAnsi="Times New Roman"/>
        </w:rPr>
        <w:t xml:space="preserve"> </w:t>
      </w:r>
    </w:p>
    <w:p w14:paraId="50797C2E" w14:textId="77777777" w:rsidR="00252CD5" w:rsidRPr="000C51C0" w:rsidRDefault="00252CD5" w:rsidP="000C51C0">
      <w:pPr>
        <w:pStyle w:val="PargrafodaLista"/>
        <w:numPr>
          <w:ilvl w:val="0"/>
          <w:numId w:val="19"/>
        </w:numPr>
        <w:spacing w:afterLines="120" w:after="288"/>
        <w:rPr>
          <w:rFonts w:ascii="Times New Roman" w:hAnsi="Times New Roman"/>
        </w:rPr>
      </w:pPr>
      <w:r w:rsidRPr="000C51C0">
        <w:rPr>
          <w:rFonts w:ascii="Times New Roman" w:hAnsi="Times New Roman"/>
        </w:rPr>
        <w:t>Edificações</w:t>
      </w:r>
      <w:r w:rsidR="00D73261" w:rsidRPr="000C51C0">
        <w:rPr>
          <w:rFonts w:ascii="Times New Roman" w:hAnsi="Times New Roman"/>
        </w:rPr>
        <w:t xml:space="preserve"> com acabamento final parecido a</w:t>
      </w:r>
      <w:r w:rsidRPr="000C51C0">
        <w:rPr>
          <w:rFonts w:ascii="Times New Roman" w:hAnsi="Times New Roman"/>
        </w:rPr>
        <w:t xml:space="preserve">o da construção convencional; </w:t>
      </w:r>
    </w:p>
    <w:p w14:paraId="5F9DDBB5" w14:textId="77777777" w:rsidR="00252CD5" w:rsidRPr="000C51C0" w:rsidRDefault="00252CD5" w:rsidP="000C51C0">
      <w:pPr>
        <w:pStyle w:val="PargrafodaLista"/>
        <w:numPr>
          <w:ilvl w:val="0"/>
          <w:numId w:val="19"/>
        </w:numPr>
        <w:spacing w:afterLines="600" w:after="1440"/>
        <w:rPr>
          <w:rFonts w:ascii="Times New Roman" w:hAnsi="Times New Roman"/>
        </w:rPr>
      </w:pPr>
      <w:r w:rsidRPr="000C51C0">
        <w:rPr>
          <w:rFonts w:ascii="Times New Roman" w:hAnsi="Times New Roman"/>
        </w:rPr>
        <w:t xml:space="preserve">Sustentabilidade; </w:t>
      </w:r>
    </w:p>
    <w:p w14:paraId="46029747" w14:textId="77777777" w:rsidR="00252CD5" w:rsidRPr="000C51C0" w:rsidRDefault="00252CD5" w:rsidP="000C51C0">
      <w:pPr>
        <w:pStyle w:val="PargrafodaLista"/>
        <w:numPr>
          <w:ilvl w:val="0"/>
          <w:numId w:val="19"/>
        </w:numPr>
        <w:spacing w:afterLines="600" w:after="1440"/>
        <w:rPr>
          <w:rFonts w:ascii="Times New Roman" w:hAnsi="Times New Roman"/>
        </w:rPr>
      </w:pPr>
      <w:r w:rsidRPr="000C51C0">
        <w:rPr>
          <w:rFonts w:ascii="Times New Roman" w:hAnsi="Times New Roman"/>
        </w:rPr>
        <w:t xml:space="preserve">Integra tecnologia; </w:t>
      </w:r>
    </w:p>
    <w:p w14:paraId="6C72678A" w14:textId="77777777" w:rsidR="00252CD5" w:rsidRPr="000C51C0" w:rsidRDefault="00252CD5" w:rsidP="000C51C0">
      <w:pPr>
        <w:pStyle w:val="PargrafodaLista"/>
        <w:numPr>
          <w:ilvl w:val="0"/>
          <w:numId w:val="19"/>
        </w:numPr>
        <w:spacing w:afterLines="600" w:after="1440"/>
        <w:rPr>
          <w:rFonts w:ascii="Times New Roman" w:hAnsi="Times New Roman"/>
        </w:rPr>
      </w:pPr>
      <w:r w:rsidRPr="000C51C0">
        <w:rPr>
          <w:rFonts w:ascii="Times New Roman" w:hAnsi="Times New Roman"/>
        </w:rPr>
        <w:t>Resistência</w:t>
      </w:r>
      <w:r w:rsidR="00D73261" w:rsidRPr="000C51C0">
        <w:rPr>
          <w:rFonts w:ascii="Times New Roman" w:hAnsi="Times New Roman"/>
        </w:rPr>
        <w:t xml:space="preserve">; </w:t>
      </w:r>
    </w:p>
    <w:p w14:paraId="7BFB16C9" w14:textId="77777777" w:rsidR="00252CD5" w:rsidRPr="000C51C0" w:rsidRDefault="00252CD5" w:rsidP="000C51C0">
      <w:pPr>
        <w:pStyle w:val="PargrafodaLista"/>
        <w:numPr>
          <w:ilvl w:val="0"/>
          <w:numId w:val="19"/>
        </w:numPr>
        <w:spacing w:afterLines="600" w:after="1440"/>
        <w:rPr>
          <w:rFonts w:ascii="Times New Roman" w:hAnsi="Times New Roman"/>
        </w:rPr>
      </w:pPr>
      <w:r w:rsidRPr="000C51C0">
        <w:rPr>
          <w:rFonts w:ascii="Times New Roman" w:hAnsi="Times New Roman"/>
        </w:rPr>
        <w:t>Mais</w:t>
      </w:r>
      <w:r w:rsidR="00D73261" w:rsidRPr="000C51C0">
        <w:rPr>
          <w:rFonts w:ascii="Times New Roman" w:hAnsi="Times New Roman"/>
        </w:rPr>
        <w:t xml:space="preserve"> leve que o sistema convencional de construção. </w:t>
      </w:r>
    </w:p>
    <w:p w14:paraId="6AA60E62" w14:textId="77777777" w:rsidR="00252CD5" w:rsidRDefault="00511FE3" w:rsidP="00252CD5">
      <w:pPr>
        <w:spacing w:afterLines="600" w:after="1440"/>
        <w:ind w:left="352" w:firstLine="709"/>
        <w:contextualSpacing/>
        <w:rPr>
          <w:rFonts w:ascii="Times New Roman" w:hAnsi="Times New Roman"/>
        </w:rPr>
      </w:pPr>
      <w:r w:rsidRPr="00252CD5">
        <w:rPr>
          <w:rFonts w:ascii="Times New Roman" w:hAnsi="Times New Roman"/>
        </w:rPr>
        <w:lastRenderedPageBreak/>
        <w:t xml:space="preserve">De acordo </w:t>
      </w:r>
      <w:r w:rsidR="00270EEA" w:rsidRPr="00252CD5">
        <w:rPr>
          <w:rFonts w:ascii="Times New Roman" w:hAnsi="Times New Roman"/>
        </w:rPr>
        <w:t>Zanotto</w:t>
      </w:r>
      <w:r w:rsidRPr="00252CD5">
        <w:rPr>
          <w:rFonts w:ascii="Times New Roman" w:hAnsi="Times New Roman"/>
        </w:rPr>
        <w:t xml:space="preserve"> (201</w:t>
      </w:r>
      <w:r w:rsidR="001D1AB0" w:rsidRPr="00252CD5">
        <w:rPr>
          <w:rFonts w:ascii="Times New Roman" w:hAnsi="Times New Roman"/>
        </w:rPr>
        <w:t>6</w:t>
      </w:r>
      <w:r w:rsidRPr="00252CD5">
        <w:rPr>
          <w:rFonts w:ascii="Times New Roman" w:hAnsi="Times New Roman"/>
        </w:rPr>
        <w:t xml:space="preserve">) os custos de cada uma das tipologias de paredes, acabaram montadas em diversas escolhas de sistemas construtivos de paredes internas e externas, considerando o desempenho requerido </w:t>
      </w:r>
      <w:r w:rsidR="0050340B" w:rsidRPr="00252CD5">
        <w:rPr>
          <w:rFonts w:ascii="Times New Roman" w:hAnsi="Times New Roman"/>
        </w:rPr>
        <w:t>pela</w:t>
      </w:r>
      <w:r w:rsidR="0050340B">
        <w:rPr>
          <w:rFonts w:ascii="Times New Roman" w:hAnsi="Times New Roman"/>
        </w:rPr>
        <w:t xml:space="preserve"> </w:t>
      </w:r>
      <w:r w:rsidR="0050340B" w:rsidRPr="00252CD5">
        <w:rPr>
          <w:rFonts w:ascii="Times New Roman" w:hAnsi="Times New Roman"/>
        </w:rPr>
        <w:t>NBR</w:t>
      </w:r>
      <w:r w:rsidRPr="00252CD5">
        <w:rPr>
          <w:rFonts w:ascii="Times New Roman" w:hAnsi="Times New Roman"/>
        </w:rPr>
        <w:t xml:space="preserve"> 15575,</w:t>
      </w:r>
      <w:r w:rsidR="0050340B">
        <w:rPr>
          <w:rFonts w:ascii="Times New Roman" w:hAnsi="Times New Roman"/>
        </w:rPr>
        <w:t xml:space="preserve"> (2014)</w:t>
      </w:r>
      <w:r w:rsidRPr="00252CD5">
        <w:rPr>
          <w:rFonts w:ascii="Times New Roman" w:hAnsi="Times New Roman"/>
        </w:rPr>
        <w:t xml:space="preserve"> incluso dentre as </w:t>
      </w:r>
      <w:r w:rsidR="001550F3" w:rsidRPr="00252CD5">
        <w:rPr>
          <w:rFonts w:ascii="Times New Roman" w:hAnsi="Times New Roman"/>
        </w:rPr>
        <w:t>opções</w:t>
      </w:r>
      <w:r w:rsidRPr="00252CD5">
        <w:rPr>
          <w:rFonts w:ascii="Times New Roman" w:hAnsi="Times New Roman"/>
        </w:rPr>
        <w:t xml:space="preserve"> prováveis para a construtora. </w:t>
      </w:r>
      <w:r w:rsidR="003B2266" w:rsidRPr="00252CD5">
        <w:rPr>
          <w:rFonts w:ascii="Times New Roman" w:hAnsi="Times New Roman"/>
        </w:rPr>
        <w:t>Portanto essas informações, foram produzidas e apresentada</w:t>
      </w:r>
      <w:r w:rsidR="00984BA7" w:rsidRPr="00252CD5">
        <w:rPr>
          <w:rFonts w:ascii="Times New Roman" w:hAnsi="Times New Roman"/>
        </w:rPr>
        <w:t>s</w:t>
      </w:r>
      <w:r w:rsidR="003B2266" w:rsidRPr="00252CD5">
        <w:rPr>
          <w:rFonts w:ascii="Times New Roman" w:hAnsi="Times New Roman"/>
        </w:rPr>
        <w:t xml:space="preserve"> no </w:t>
      </w:r>
      <w:r w:rsidR="00050DC6" w:rsidRPr="00252CD5">
        <w:rPr>
          <w:rFonts w:ascii="Times New Roman" w:hAnsi="Times New Roman"/>
        </w:rPr>
        <w:t>quadro</w:t>
      </w:r>
      <w:r w:rsidR="003B2266" w:rsidRPr="00252CD5">
        <w:rPr>
          <w:rFonts w:ascii="Times New Roman" w:hAnsi="Times New Roman"/>
        </w:rPr>
        <w:t xml:space="preserve"> </w:t>
      </w:r>
      <w:r w:rsidR="008E4265" w:rsidRPr="00252CD5">
        <w:rPr>
          <w:rFonts w:ascii="Times New Roman" w:hAnsi="Times New Roman"/>
        </w:rPr>
        <w:t>1</w:t>
      </w:r>
      <w:r w:rsidR="003B2266" w:rsidRPr="00252CD5">
        <w:rPr>
          <w:rFonts w:ascii="Times New Roman" w:hAnsi="Times New Roman"/>
        </w:rPr>
        <w:t xml:space="preserve"> abaixo, os custos para cada vedação vertical versus seu desempenho necessário.</w:t>
      </w:r>
    </w:p>
    <w:p w14:paraId="7F82BF0F" w14:textId="77777777" w:rsidR="000C51C0" w:rsidRDefault="000C51C0" w:rsidP="00CC2207">
      <w:pPr>
        <w:spacing w:line="240" w:lineRule="auto"/>
        <w:ind w:firstLine="709"/>
        <w:contextualSpacing/>
        <w:jc w:val="center"/>
        <w:rPr>
          <w:rFonts w:ascii="Times New Roman" w:hAnsi="Times New Roman"/>
          <w:sz w:val="22"/>
          <w:szCs w:val="22"/>
        </w:rPr>
      </w:pPr>
    </w:p>
    <w:p w14:paraId="55E88D25" w14:textId="77777777" w:rsidR="00655DC5" w:rsidRPr="00731D4A" w:rsidRDefault="008E4265" w:rsidP="00D028DB">
      <w:pPr>
        <w:spacing w:line="240" w:lineRule="auto"/>
        <w:contextualSpacing/>
        <w:jc w:val="center"/>
        <w:rPr>
          <w:rFonts w:ascii="Times New Roman" w:hAnsi="Times New Roman"/>
          <w:sz w:val="22"/>
          <w:szCs w:val="22"/>
        </w:rPr>
      </w:pPr>
      <w:r w:rsidRPr="00731D4A">
        <w:rPr>
          <w:rFonts w:ascii="Times New Roman" w:hAnsi="Times New Roman"/>
          <w:sz w:val="22"/>
          <w:szCs w:val="22"/>
        </w:rPr>
        <w:t>Quadro</w:t>
      </w:r>
      <w:r w:rsidR="00050DC6" w:rsidRPr="00731D4A">
        <w:rPr>
          <w:rFonts w:ascii="Times New Roman" w:hAnsi="Times New Roman"/>
          <w:sz w:val="22"/>
          <w:szCs w:val="22"/>
        </w:rPr>
        <w:t xml:space="preserve"> </w:t>
      </w:r>
      <w:r w:rsidR="00050DC6" w:rsidRPr="00731D4A">
        <w:rPr>
          <w:rFonts w:ascii="Times New Roman" w:hAnsi="Times New Roman"/>
          <w:sz w:val="22"/>
          <w:szCs w:val="22"/>
        </w:rPr>
        <w:fldChar w:fldCharType="begin"/>
      </w:r>
      <w:r w:rsidR="00050DC6" w:rsidRPr="00731D4A">
        <w:rPr>
          <w:rFonts w:ascii="Times New Roman" w:hAnsi="Times New Roman"/>
          <w:sz w:val="22"/>
          <w:szCs w:val="22"/>
        </w:rPr>
        <w:instrText xml:space="preserve"> SEQ Quadros \* ARABIC </w:instrText>
      </w:r>
      <w:r w:rsidR="00050DC6" w:rsidRPr="00731D4A">
        <w:rPr>
          <w:rFonts w:ascii="Times New Roman" w:hAnsi="Times New Roman"/>
          <w:sz w:val="22"/>
          <w:szCs w:val="22"/>
        </w:rPr>
        <w:fldChar w:fldCharType="separate"/>
      </w:r>
      <w:r w:rsidR="00DC4C9C">
        <w:rPr>
          <w:rFonts w:ascii="Times New Roman" w:hAnsi="Times New Roman"/>
          <w:noProof/>
          <w:sz w:val="22"/>
          <w:szCs w:val="22"/>
        </w:rPr>
        <w:t>1</w:t>
      </w:r>
      <w:r w:rsidR="00050DC6" w:rsidRPr="00731D4A">
        <w:rPr>
          <w:rFonts w:ascii="Times New Roman" w:hAnsi="Times New Roman"/>
          <w:sz w:val="22"/>
          <w:szCs w:val="22"/>
        </w:rPr>
        <w:fldChar w:fldCharType="end"/>
      </w:r>
      <w:r w:rsidR="00050DC6" w:rsidRPr="00731D4A">
        <w:rPr>
          <w:rFonts w:ascii="Times New Roman" w:hAnsi="Times New Roman"/>
          <w:sz w:val="22"/>
          <w:szCs w:val="22"/>
        </w:rPr>
        <w:t>.</w:t>
      </w:r>
      <w:r w:rsidR="00984BA7" w:rsidRPr="00731D4A">
        <w:rPr>
          <w:rFonts w:ascii="Times New Roman" w:hAnsi="Times New Roman"/>
          <w:sz w:val="22"/>
          <w:szCs w:val="22"/>
        </w:rPr>
        <w:t xml:space="preserve"> Tipologias de paredes</w:t>
      </w:r>
    </w:p>
    <w:tbl>
      <w:tblPr>
        <w:tblStyle w:val="TableNormal"/>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5665"/>
      </w:tblGrid>
      <w:tr w:rsidR="00731D4A" w:rsidRPr="00731D4A" w14:paraId="0639D661" w14:textId="77777777" w:rsidTr="00D028DB">
        <w:trPr>
          <w:trHeight w:val="275"/>
          <w:jc w:val="center"/>
        </w:trPr>
        <w:tc>
          <w:tcPr>
            <w:tcW w:w="8642" w:type="dxa"/>
            <w:gridSpan w:val="2"/>
            <w:vAlign w:val="center"/>
          </w:tcPr>
          <w:p w14:paraId="557BB775" w14:textId="77777777" w:rsidR="00511FE3" w:rsidRPr="00D028DB" w:rsidRDefault="00511FE3" w:rsidP="00D028DB">
            <w:pPr>
              <w:pStyle w:val="TableParagraph"/>
              <w:tabs>
                <w:tab w:val="left" w:pos="4773"/>
              </w:tabs>
              <w:ind w:left="0"/>
              <w:jc w:val="center"/>
              <w:rPr>
                <w:rFonts w:ascii="Times New Roman" w:hAnsi="Times New Roman" w:cs="Times New Roman"/>
                <w:b/>
                <w:sz w:val="20"/>
                <w:lang w:val="pt-BR"/>
              </w:rPr>
            </w:pPr>
            <w:r w:rsidRPr="00731D4A">
              <w:rPr>
                <w:rFonts w:ascii="Times New Roman" w:hAnsi="Times New Roman" w:cs="Times New Roman"/>
                <w:b/>
                <w:sz w:val="20"/>
              </w:rPr>
              <w:t>Tipologia</w:t>
            </w:r>
            <w:r w:rsidRPr="00731D4A">
              <w:rPr>
                <w:rFonts w:ascii="Times New Roman" w:hAnsi="Times New Roman" w:cs="Times New Roman"/>
                <w:b/>
                <w:sz w:val="20"/>
              </w:rPr>
              <w:tab/>
              <w:t>Características</w:t>
            </w:r>
          </w:p>
        </w:tc>
      </w:tr>
      <w:tr w:rsidR="00731D4A" w:rsidRPr="00731D4A" w14:paraId="2C322E3A" w14:textId="77777777" w:rsidTr="00D028DB">
        <w:trPr>
          <w:trHeight w:val="499"/>
          <w:jc w:val="center"/>
        </w:trPr>
        <w:tc>
          <w:tcPr>
            <w:tcW w:w="2977" w:type="dxa"/>
            <w:vMerge w:val="restart"/>
            <w:vAlign w:val="center"/>
          </w:tcPr>
          <w:p w14:paraId="73E1F6AA" w14:textId="77777777" w:rsidR="00511FE3" w:rsidRPr="00731D4A" w:rsidRDefault="00511FE3" w:rsidP="000C51C0">
            <w:pPr>
              <w:pStyle w:val="TableParagraph"/>
              <w:ind w:left="0"/>
              <w:rPr>
                <w:rFonts w:ascii="Times New Roman" w:hAnsi="Times New Roman" w:cs="Times New Roman"/>
                <w:sz w:val="20"/>
              </w:rPr>
            </w:pPr>
          </w:p>
          <w:p w14:paraId="3EC0D723" w14:textId="77777777" w:rsidR="00511FE3" w:rsidRPr="00731D4A" w:rsidRDefault="00511FE3" w:rsidP="000C51C0">
            <w:pPr>
              <w:pStyle w:val="TableParagraph"/>
              <w:spacing w:before="187"/>
              <w:rPr>
                <w:rFonts w:ascii="Times New Roman" w:hAnsi="Times New Roman" w:cs="Times New Roman"/>
                <w:sz w:val="20"/>
              </w:rPr>
            </w:pPr>
            <w:r w:rsidRPr="00731D4A">
              <w:rPr>
                <w:rFonts w:ascii="Times New Roman" w:hAnsi="Times New Roman" w:cs="Times New Roman"/>
                <w:w w:val="105"/>
                <w:sz w:val="20"/>
              </w:rPr>
              <w:t>Paredes externas</w:t>
            </w:r>
          </w:p>
        </w:tc>
        <w:tc>
          <w:tcPr>
            <w:tcW w:w="5665" w:type="dxa"/>
            <w:vAlign w:val="center"/>
          </w:tcPr>
          <w:p w14:paraId="070A2B77" w14:textId="77777777" w:rsidR="00511FE3" w:rsidRPr="00731D4A" w:rsidRDefault="00511FE3" w:rsidP="000C51C0">
            <w:pPr>
              <w:pStyle w:val="TableParagraph"/>
              <w:spacing w:before="33"/>
              <w:rPr>
                <w:rFonts w:ascii="Times New Roman" w:hAnsi="Times New Roman" w:cs="Times New Roman"/>
                <w:sz w:val="20"/>
              </w:rPr>
            </w:pPr>
            <w:r w:rsidRPr="00731D4A">
              <w:rPr>
                <w:rFonts w:ascii="Times New Roman" w:hAnsi="Times New Roman" w:cs="Times New Roman"/>
                <w:w w:val="105"/>
                <w:sz w:val="20"/>
              </w:rPr>
              <w:t>Bloco cerâmico estrutural 7MPa, nas dimensões 14x19x- 29cm e 19x19x29cm</w:t>
            </w:r>
          </w:p>
        </w:tc>
      </w:tr>
      <w:tr w:rsidR="00731D4A" w:rsidRPr="00731D4A" w14:paraId="374BABC7" w14:textId="77777777" w:rsidTr="00D028DB">
        <w:trPr>
          <w:trHeight w:val="499"/>
          <w:jc w:val="center"/>
        </w:trPr>
        <w:tc>
          <w:tcPr>
            <w:tcW w:w="2977" w:type="dxa"/>
            <w:vMerge/>
            <w:tcBorders>
              <w:top w:val="nil"/>
            </w:tcBorders>
            <w:vAlign w:val="center"/>
          </w:tcPr>
          <w:p w14:paraId="1C24312D" w14:textId="77777777" w:rsidR="00511FE3" w:rsidRPr="00731D4A" w:rsidRDefault="00511FE3" w:rsidP="000C51C0">
            <w:pPr>
              <w:spacing w:line="240" w:lineRule="auto"/>
              <w:jc w:val="left"/>
              <w:rPr>
                <w:rFonts w:ascii="Times New Roman" w:hAnsi="Times New Roman" w:cs="Times New Roman"/>
                <w:sz w:val="20"/>
                <w:szCs w:val="22"/>
              </w:rPr>
            </w:pPr>
          </w:p>
        </w:tc>
        <w:tc>
          <w:tcPr>
            <w:tcW w:w="5665" w:type="dxa"/>
            <w:vAlign w:val="center"/>
          </w:tcPr>
          <w:p w14:paraId="337F577A" w14:textId="77777777" w:rsidR="00511FE3" w:rsidRPr="00731D4A" w:rsidRDefault="00511FE3" w:rsidP="000C51C0">
            <w:pPr>
              <w:pStyle w:val="TableParagraph"/>
              <w:spacing w:before="33"/>
              <w:rPr>
                <w:rFonts w:ascii="Times New Roman" w:hAnsi="Times New Roman" w:cs="Times New Roman"/>
                <w:sz w:val="20"/>
              </w:rPr>
            </w:pPr>
            <w:r w:rsidRPr="00731D4A">
              <w:rPr>
                <w:rFonts w:ascii="Times New Roman" w:hAnsi="Times New Roman" w:cs="Times New Roman"/>
                <w:w w:val="105"/>
                <w:sz w:val="20"/>
              </w:rPr>
              <w:t>Bloco cerâmico de vedação (furos verticais), nas dimensões 14x19x29cm e 19x19x29cm</w:t>
            </w:r>
          </w:p>
        </w:tc>
      </w:tr>
      <w:tr w:rsidR="00731D4A" w:rsidRPr="00731D4A" w14:paraId="6E12466E" w14:textId="77777777" w:rsidTr="00D028DB">
        <w:trPr>
          <w:trHeight w:val="275"/>
          <w:jc w:val="center"/>
        </w:trPr>
        <w:tc>
          <w:tcPr>
            <w:tcW w:w="2977" w:type="dxa"/>
            <w:vMerge/>
            <w:tcBorders>
              <w:top w:val="nil"/>
            </w:tcBorders>
            <w:vAlign w:val="center"/>
          </w:tcPr>
          <w:p w14:paraId="6D09BD91" w14:textId="77777777" w:rsidR="00511FE3" w:rsidRPr="00731D4A" w:rsidRDefault="00511FE3" w:rsidP="000C51C0">
            <w:pPr>
              <w:spacing w:line="240" w:lineRule="auto"/>
              <w:jc w:val="left"/>
              <w:rPr>
                <w:rFonts w:ascii="Times New Roman" w:hAnsi="Times New Roman" w:cs="Times New Roman"/>
                <w:sz w:val="20"/>
                <w:szCs w:val="22"/>
              </w:rPr>
            </w:pPr>
          </w:p>
        </w:tc>
        <w:tc>
          <w:tcPr>
            <w:tcW w:w="5665" w:type="dxa"/>
            <w:vAlign w:val="center"/>
          </w:tcPr>
          <w:p w14:paraId="29BA606F" w14:textId="77777777" w:rsidR="00511FE3" w:rsidRPr="00731D4A" w:rsidRDefault="00511FE3" w:rsidP="000C51C0">
            <w:pPr>
              <w:pStyle w:val="TableParagraph"/>
              <w:spacing w:before="5"/>
              <w:rPr>
                <w:rFonts w:ascii="Times New Roman" w:hAnsi="Times New Roman" w:cs="Times New Roman"/>
                <w:sz w:val="20"/>
              </w:rPr>
            </w:pPr>
            <w:r w:rsidRPr="00731D4A">
              <w:rPr>
                <w:rFonts w:ascii="Times New Roman" w:hAnsi="Times New Roman" w:cs="Times New Roman"/>
                <w:w w:val="105"/>
                <w:sz w:val="20"/>
              </w:rPr>
              <w:t>Bloco de Concreto Celular espessura de 20cm</w:t>
            </w:r>
          </w:p>
        </w:tc>
      </w:tr>
      <w:tr w:rsidR="00731D4A" w:rsidRPr="00731D4A" w14:paraId="06B4FD9F" w14:textId="77777777" w:rsidTr="00D028DB">
        <w:trPr>
          <w:trHeight w:val="514"/>
          <w:jc w:val="center"/>
        </w:trPr>
        <w:tc>
          <w:tcPr>
            <w:tcW w:w="2977" w:type="dxa"/>
            <w:vMerge w:val="restart"/>
            <w:vAlign w:val="center"/>
          </w:tcPr>
          <w:p w14:paraId="4E24EE6F" w14:textId="77777777" w:rsidR="00511FE3" w:rsidRPr="00731D4A" w:rsidRDefault="00511FE3" w:rsidP="000C51C0">
            <w:pPr>
              <w:pStyle w:val="TableParagraph"/>
              <w:spacing w:before="74"/>
              <w:ind w:right="209"/>
              <w:rPr>
                <w:rFonts w:ascii="Times New Roman" w:hAnsi="Times New Roman" w:cs="Times New Roman"/>
                <w:sz w:val="20"/>
              </w:rPr>
            </w:pPr>
            <w:r w:rsidRPr="00731D4A">
              <w:rPr>
                <w:rFonts w:ascii="Times New Roman" w:hAnsi="Times New Roman" w:cs="Times New Roman"/>
                <w:w w:val="110"/>
                <w:sz w:val="20"/>
              </w:rPr>
              <w:t>Paredes internas entre</w:t>
            </w:r>
            <w:r w:rsidR="00F31446">
              <w:rPr>
                <w:rFonts w:ascii="Times New Roman" w:hAnsi="Times New Roman" w:cs="Times New Roman"/>
                <w:w w:val="110"/>
                <w:sz w:val="20"/>
              </w:rPr>
              <w:t xml:space="preserve"> </w:t>
            </w:r>
            <w:r w:rsidRPr="00731D4A">
              <w:rPr>
                <w:rFonts w:ascii="Times New Roman" w:hAnsi="Times New Roman" w:cs="Times New Roman"/>
                <w:spacing w:val="-44"/>
                <w:w w:val="110"/>
                <w:sz w:val="20"/>
              </w:rPr>
              <w:t xml:space="preserve"> </w:t>
            </w:r>
            <w:r w:rsidRPr="00731D4A">
              <w:rPr>
                <w:rFonts w:ascii="Times New Roman" w:hAnsi="Times New Roman" w:cs="Times New Roman"/>
                <w:w w:val="110"/>
                <w:sz w:val="20"/>
              </w:rPr>
              <w:t>unidades autônomas</w:t>
            </w:r>
            <w:r w:rsidRPr="00731D4A">
              <w:rPr>
                <w:rFonts w:ascii="Times New Roman" w:hAnsi="Times New Roman" w:cs="Times New Roman"/>
                <w:spacing w:val="-21"/>
                <w:w w:val="110"/>
                <w:sz w:val="20"/>
              </w:rPr>
              <w:t xml:space="preserve"> </w:t>
            </w:r>
            <w:r w:rsidRPr="00731D4A">
              <w:rPr>
                <w:rFonts w:ascii="Times New Roman" w:hAnsi="Times New Roman" w:cs="Times New Roman"/>
                <w:spacing w:val="-5"/>
                <w:w w:val="110"/>
                <w:sz w:val="20"/>
              </w:rPr>
              <w:t>(UA)</w:t>
            </w:r>
            <w:r w:rsidRPr="00731D4A">
              <w:rPr>
                <w:rFonts w:ascii="Times New Roman" w:hAnsi="Times New Roman" w:cs="Times New Roman"/>
                <w:spacing w:val="-20"/>
                <w:w w:val="110"/>
                <w:sz w:val="20"/>
              </w:rPr>
              <w:t xml:space="preserve"> </w:t>
            </w:r>
            <w:r w:rsidRPr="00731D4A">
              <w:rPr>
                <w:rFonts w:ascii="Times New Roman" w:hAnsi="Times New Roman" w:cs="Times New Roman"/>
                <w:spacing w:val="-4"/>
                <w:w w:val="110"/>
                <w:sz w:val="20"/>
              </w:rPr>
              <w:t>(onde</w:t>
            </w:r>
            <w:r w:rsidRPr="00731D4A">
              <w:rPr>
                <w:rFonts w:ascii="Times New Roman" w:hAnsi="Times New Roman" w:cs="Times New Roman"/>
                <w:spacing w:val="-20"/>
                <w:w w:val="110"/>
                <w:sz w:val="20"/>
              </w:rPr>
              <w:t xml:space="preserve"> </w:t>
            </w:r>
            <w:r w:rsidRPr="00731D4A">
              <w:rPr>
                <w:rFonts w:ascii="Times New Roman" w:hAnsi="Times New Roman" w:cs="Times New Roman"/>
                <w:w w:val="110"/>
                <w:sz w:val="20"/>
              </w:rPr>
              <w:t>não</w:t>
            </w:r>
            <w:r w:rsidRPr="00731D4A">
              <w:rPr>
                <w:rFonts w:ascii="Times New Roman" w:hAnsi="Times New Roman" w:cs="Times New Roman"/>
                <w:spacing w:val="-20"/>
                <w:w w:val="110"/>
                <w:sz w:val="20"/>
              </w:rPr>
              <w:t xml:space="preserve"> </w:t>
            </w:r>
            <w:r w:rsidRPr="00731D4A">
              <w:rPr>
                <w:rFonts w:ascii="Times New Roman" w:hAnsi="Times New Roman" w:cs="Times New Roman"/>
                <w:w w:val="110"/>
                <w:sz w:val="20"/>
              </w:rPr>
              <w:t>haja ambiente</w:t>
            </w:r>
            <w:r w:rsidRPr="00731D4A">
              <w:rPr>
                <w:rFonts w:ascii="Times New Roman" w:hAnsi="Times New Roman" w:cs="Times New Roman"/>
                <w:spacing w:val="-14"/>
                <w:w w:val="110"/>
                <w:sz w:val="20"/>
              </w:rPr>
              <w:t xml:space="preserve"> </w:t>
            </w:r>
            <w:r w:rsidRPr="00731D4A">
              <w:rPr>
                <w:rFonts w:ascii="Times New Roman" w:hAnsi="Times New Roman" w:cs="Times New Roman"/>
                <w:w w:val="110"/>
                <w:sz w:val="20"/>
              </w:rPr>
              <w:t>dormitório)</w:t>
            </w:r>
          </w:p>
        </w:tc>
        <w:tc>
          <w:tcPr>
            <w:tcW w:w="5665" w:type="dxa"/>
            <w:vAlign w:val="center"/>
          </w:tcPr>
          <w:p w14:paraId="79DBF78E" w14:textId="77777777" w:rsidR="00511FE3" w:rsidRPr="00731D4A" w:rsidRDefault="00511FE3" w:rsidP="000C51C0">
            <w:pPr>
              <w:pStyle w:val="TableParagraph"/>
              <w:spacing w:before="33"/>
              <w:ind w:right="34"/>
              <w:rPr>
                <w:rFonts w:ascii="Times New Roman" w:hAnsi="Times New Roman" w:cs="Times New Roman"/>
                <w:sz w:val="20"/>
              </w:rPr>
            </w:pPr>
            <w:r w:rsidRPr="00731D4A">
              <w:rPr>
                <w:rFonts w:ascii="Times New Roman" w:hAnsi="Times New Roman" w:cs="Times New Roman"/>
                <w:w w:val="105"/>
                <w:sz w:val="20"/>
              </w:rPr>
              <w:t>Bloco cerâmico estrutural 7MPa nas dimensões 14x19x- 29cm</w:t>
            </w:r>
          </w:p>
        </w:tc>
      </w:tr>
      <w:tr w:rsidR="00731D4A" w:rsidRPr="00731D4A" w14:paraId="1F5D4F57" w14:textId="77777777" w:rsidTr="00D028DB">
        <w:trPr>
          <w:trHeight w:val="275"/>
          <w:jc w:val="center"/>
        </w:trPr>
        <w:tc>
          <w:tcPr>
            <w:tcW w:w="2977" w:type="dxa"/>
            <w:vMerge/>
            <w:tcBorders>
              <w:top w:val="nil"/>
            </w:tcBorders>
            <w:vAlign w:val="center"/>
          </w:tcPr>
          <w:p w14:paraId="68727A20" w14:textId="77777777" w:rsidR="00511FE3" w:rsidRPr="00731D4A" w:rsidRDefault="00511FE3" w:rsidP="000C51C0">
            <w:pPr>
              <w:spacing w:line="240" w:lineRule="auto"/>
              <w:jc w:val="left"/>
              <w:rPr>
                <w:rFonts w:ascii="Times New Roman" w:hAnsi="Times New Roman" w:cs="Times New Roman"/>
                <w:sz w:val="20"/>
                <w:szCs w:val="22"/>
              </w:rPr>
            </w:pPr>
          </w:p>
        </w:tc>
        <w:tc>
          <w:tcPr>
            <w:tcW w:w="5665" w:type="dxa"/>
            <w:vAlign w:val="center"/>
          </w:tcPr>
          <w:p w14:paraId="0AC414C4" w14:textId="77777777" w:rsidR="00511FE3" w:rsidRPr="00731D4A" w:rsidRDefault="00511FE3" w:rsidP="000C51C0">
            <w:pPr>
              <w:pStyle w:val="TableParagraph"/>
              <w:spacing w:before="5"/>
              <w:rPr>
                <w:rFonts w:ascii="Times New Roman" w:hAnsi="Times New Roman" w:cs="Times New Roman"/>
                <w:sz w:val="20"/>
              </w:rPr>
            </w:pPr>
            <w:r w:rsidRPr="00731D4A">
              <w:rPr>
                <w:rFonts w:ascii="Times New Roman" w:hAnsi="Times New Roman" w:cs="Times New Roman"/>
                <w:w w:val="105"/>
                <w:sz w:val="20"/>
              </w:rPr>
              <w:t>Bloco cerâmico estrutural 18MPa 14x19x29cm</w:t>
            </w:r>
          </w:p>
        </w:tc>
      </w:tr>
      <w:tr w:rsidR="00731D4A" w:rsidRPr="00731D4A" w14:paraId="3C95A297" w14:textId="77777777" w:rsidTr="00D028DB">
        <w:trPr>
          <w:trHeight w:val="499"/>
          <w:jc w:val="center"/>
        </w:trPr>
        <w:tc>
          <w:tcPr>
            <w:tcW w:w="2977" w:type="dxa"/>
            <w:vMerge w:val="restart"/>
            <w:vAlign w:val="center"/>
          </w:tcPr>
          <w:p w14:paraId="59B96F8E" w14:textId="77777777" w:rsidR="00511FE3" w:rsidRPr="00731D4A" w:rsidRDefault="00511FE3" w:rsidP="000C51C0">
            <w:pPr>
              <w:pStyle w:val="TableParagraph"/>
              <w:spacing w:before="1"/>
              <w:ind w:left="0"/>
              <w:rPr>
                <w:rFonts w:ascii="Times New Roman" w:hAnsi="Times New Roman" w:cs="Times New Roman"/>
                <w:sz w:val="20"/>
              </w:rPr>
            </w:pPr>
          </w:p>
          <w:p w14:paraId="39F98835" w14:textId="77777777" w:rsidR="00511FE3" w:rsidRPr="00731D4A" w:rsidRDefault="00511FE3" w:rsidP="000C51C0">
            <w:pPr>
              <w:pStyle w:val="TableParagraph"/>
              <w:ind w:right="159"/>
              <w:rPr>
                <w:rFonts w:ascii="Times New Roman" w:hAnsi="Times New Roman" w:cs="Times New Roman"/>
                <w:sz w:val="20"/>
              </w:rPr>
            </w:pPr>
            <w:r w:rsidRPr="00731D4A">
              <w:rPr>
                <w:rFonts w:ascii="Times New Roman" w:hAnsi="Times New Roman" w:cs="Times New Roman"/>
                <w:w w:val="110"/>
                <w:sz w:val="20"/>
              </w:rPr>
              <w:t xml:space="preserve">Paredes internas entre unidades autônomas </w:t>
            </w:r>
            <w:r w:rsidRPr="00731D4A">
              <w:rPr>
                <w:rFonts w:ascii="Times New Roman" w:hAnsi="Times New Roman" w:cs="Times New Roman"/>
                <w:spacing w:val="-5"/>
                <w:w w:val="110"/>
                <w:sz w:val="20"/>
              </w:rPr>
              <w:t xml:space="preserve">(UA) </w:t>
            </w:r>
            <w:r w:rsidRPr="00731D4A">
              <w:rPr>
                <w:rFonts w:ascii="Times New Roman" w:hAnsi="Times New Roman" w:cs="Times New Roman"/>
                <w:spacing w:val="-4"/>
                <w:w w:val="110"/>
                <w:sz w:val="20"/>
              </w:rPr>
              <w:t xml:space="preserve">(onde </w:t>
            </w:r>
            <w:r w:rsidRPr="00731D4A">
              <w:rPr>
                <w:rFonts w:ascii="Times New Roman" w:hAnsi="Times New Roman" w:cs="Times New Roman"/>
                <w:w w:val="110"/>
                <w:sz w:val="20"/>
              </w:rPr>
              <w:t>um dos ambientes</w:t>
            </w:r>
            <w:r w:rsidRPr="00731D4A">
              <w:rPr>
                <w:rFonts w:ascii="Times New Roman" w:hAnsi="Times New Roman" w:cs="Times New Roman"/>
                <w:spacing w:val="-31"/>
                <w:w w:val="110"/>
                <w:sz w:val="20"/>
              </w:rPr>
              <w:t xml:space="preserve"> </w:t>
            </w:r>
            <w:r w:rsidRPr="00731D4A">
              <w:rPr>
                <w:rFonts w:ascii="Times New Roman" w:hAnsi="Times New Roman" w:cs="Times New Roman"/>
                <w:w w:val="110"/>
                <w:sz w:val="20"/>
                <w:lang w:val="pt-BR"/>
              </w:rPr>
              <w:t>seja</w:t>
            </w:r>
            <w:r w:rsidRPr="00731D4A">
              <w:rPr>
                <w:rFonts w:ascii="Times New Roman" w:hAnsi="Times New Roman" w:cs="Times New Roman"/>
                <w:spacing w:val="-30"/>
                <w:w w:val="110"/>
                <w:sz w:val="20"/>
              </w:rPr>
              <w:t xml:space="preserve"> </w:t>
            </w:r>
            <w:r w:rsidRPr="00731D4A">
              <w:rPr>
                <w:rFonts w:ascii="Times New Roman" w:hAnsi="Times New Roman" w:cs="Times New Roman"/>
                <w:w w:val="110"/>
                <w:sz w:val="20"/>
              </w:rPr>
              <w:t>dormitório),</w:t>
            </w:r>
            <w:r w:rsidRPr="00731D4A">
              <w:rPr>
                <w:rFonts w:ascii="Times New Roman" w:hAnsi="Times New Roman" w:cs="Times New Roman"/>
                <w:spacing w:val="-31"/>
                <w:w w:val="110"/>
                <w:sz w:val="20"/>
              </w:rPr>
              <w:t xml:space="preserve"> </w:t>
            </w:r>
            <w:r w:rsidR="003A7548" w:rsidRPr="00731D4A">
              <w:rPr>
                <w:rFonts w:ascii="Times New Roman" w:hAnsi="Times New Roman" w:cs="Times New Roman"/>
                <w:w w:val="110"/>
                <w:sz w:val="20"/>
              </w:rPr>
              <w:t>con</w:t>
            </w:r>
            <w:r w:rsidRPr="00731D4A">
              <w:rPr>
                <w:rFonts w:ascii="Times New Roman" w:hAnsi="Times New Roman" w:cs="Times New Roman"/>
                <w:spacing w:val="-1"/>
                <w:sz w:val="20"/>
              </w:rPr>
              <w:t>s</w:t>
            </w:r>
            <w:r w:rsidRPr="00731D4A">
              <w:rPr>
                <w:rFonts w:ascii="Times New Roman" w:hAnsi="Times New Roman" w:cs="Times New Roman"/>
                <w:spacing w:val="-2"/>
                <w:w w:val="102"/>
                <w:sz w:val="20"/>
              </w:rPr>
              <w:t>i</w:t>
            </w:r>
            <w:r w:rsidRPr="00731D4A">
              <w:rPr>
                <w:rFonts w:ascii="Times New Roman" w:hAnsi="Times New Roman" w:cs="Times New Roman"/>
                <w:w w:val="107"/>
                <w:sz w:val="20"/>
              </w:rPr>
              <w:t>d</w:t>
            </w:r>
            <w:r w:rsidRPr="00731D4A">
              <w:rPr>
                <w:rFonts w:ascii="Times New Roman" w:hAnsi="Times New Roman" w:cs="Times New Roman"/>
                <w:spacing w:val="-1"/>
                <w:w w:val="107"/>
                <w:sz w:val="20"/>
              </w:rPr>
              <w:t>e</w:t>
            </w:r>
            <w:r w:rsidRPr="00731D4A">
              <w:rPr>
                <w:rFonts w:ascii="Times New Roman" w:hAnsi="Times New Roman" w:cs="Times New Roman"/>
                <w:spacing w:val="2"/>
                <w:w w:val="118"/>
                <w:sz w:val="20"/>
              </w:rPr>
              <w:t>r</w:t>
            </w:r>
            <w:r w:rsidRPr="00731D4A">
              <w:rPr>
                <w:rFonts w:ascii="Times New Roman" w:hAnsi="Times New Roman" w:cs="Times New Roman"/>
                <w:w w:val="109"/>
                <w:sz w:val="20"/>
              </w:rPr>
              <w:t>a</w:t>
            </w:r>
            <w:r w:rsidRPr="00731D4A">
              <w:rPr>
                <w:rFonts w:ascii="Times New Roman" w:hAnsi="Times New Roman" w:cs="Times New Roman"/>
                <w:spacing w:val="3"/>
                <w:w w:val="109"/>
                <w:sz w:val="20"/>
              </w:rPr>
              <w:t>d</w:t>
            </w:r>
            <w:r w:rsidRPr="00731D4A">
              <w:rPr>
                <w:rFonts w:ascii="Times New Roman" w:hAnsi="Times New Roman" w:cs="Times New Roman"/>
                <w:spacing w:val="3"/>
                <w:w w:val="105"/>
                <w:sz w:val="20"/>
              </w:rPr>
              <w:t>a</w:t>
            </w:r>
            <w:r w:rsidRPr="00731D4A">
              <w:rPr>
                <w:rFonts w:ascii="Times New Roman" w:hAnsi="Times New Roman" w:cs="Times New Roman"/>
                <w:sz w:val="20"/>
              </w:rPr>
              <w:t>s</w:t>
            </w:r>
            <w:r w:rsidRPr="00731D4A">
              <w:rPr>
                <w:rFonts w:ascii="Times New Roman" w:hAnsi="Times New Roman" w:cs="Times New Roman"/>
                <w:spacing w:val="-7"/>
                <w:sz w:val="20"/>
              </w:rPr>
              <w:t xml:space="preserve"> </w:t>
            </w:r>
            <w:r w:rsidRPr="00731D4A">
              <w:rPr>
                <w:rFonts w:ascii="Times New Roman" w:hAnsi="Times New Roman" w:cs="Times New Roman"/>
                <w:w w:val="108"/>
                <w:sz w:val="20"/>
              </w:rPr>
              <w:t>p</w:t>
            </w:r>
            <w:r w:rsidRPr="00731D4A">
              <w:rPr>
                <w:rFonts w:ascii="Times New Roman" w:hAnsi="Times New Roman" w:cs="Times New Roman"/>
                <w:spacing w:val="4"/>
                <w:w w:val="108"/>
                <w:sz w:val="20"/>
              </w:rPr>
              <w:t>a</w:t>
            </w:r>
            <w:r w:rsidRPr="00731D4A">
              <w:rPr>
                <w:rFonts w:ascii="Times New Roman" w:hAnsi="Times New Roman" w:cs="Times New Roman"/>
                <w:spacing w:val="-2"/>
                <w:w w:val="118"/>
                <w:sz w:val="20"/>
              </w:rPr>
              <w:t>r</w:t>
            </w:r>
            <w:r w:rsidRPr="00731D4A">
              <w:rPr>
                <w:rFonts w:ascii="Times New Roman" w:hAnsi="Times New Roman" w:cs="Times New Roman"/>
                <w:spacing w:val="1"/>
                <w:w w:val="101"/>
                <w:sz w:val="20"/>
              </w:rPr>
              <w:t>e</w:t>
            </w:r>
            <w:r w:rsidRPr="00731D4A">
              <w:rPr>
                <w:rFonts w:ascii="Times New Roman" w:hAnsi="Times New Roman" w:cs="Times New Roman"/>
                <w:w w:val="107"/>
                <w:sz w:val="20"/>
              </w:rPr>
              <w:t>d</w:t>
            </w:r>
            <w:r w:rsidRPr="00731D4A">
              <w:rPr>
                <w:rFonts w:ascii="Times New Roman" w:hAnsi="Times New Roman" w:cs="Times New Roman"/>
                <w:spacing w:val="2"/>
                <w:w w:val="107"/>
                <w:sz w:val="20"/>
              </w:rPr>
              <w:t>e</w:t>
            </w:r>
            <w:r w:rsidRPr="00731D4A">
              <w:rPr>
                <w:rFonts w:ascii="Times New Roman" w:hAnsi="Times New Roman" w:cs="Times New Roman"/>
                <w:sz w:val="20"/>
              </w:rPr>
              <w:t>s</w:t>
            </w:r>
            <w:r w:rsidRPr="00731D4A">
              <w:rPr>
                <w:rFonts w:ascii="Times New Roman" w:hAnsi="Times New Roman" w:cs="Times New Roman"/>
                <w:spacing w:val="-7"/>
                <w:sz w:val="20"/>
              </w:rPr>
              <w:t xml:space="preserve"> </w:t>
            </w:r>
            <w:r w:rsidRPr="00731D4A">
              <w:rPr>
                <w:rFonts w:ascii="Times New Roman" w:hAnsi="Times New Roman" w:cs="Times New Roman"/>
                <w:spacing w:val="-5"/>
                <w:w w:val="39"/>
                <w:sz w:val="20"/>
              </w:rPr>
              <w:t>“</w:t>
            </w:r>
            <w:r w:rsidRPr="00731D4A">
              <w:rPr>
                <w:rFonts w:ascii="Times New Roman" w:hAnsi="Times New Roman" w:cs="Times New Roman"/>
                <w:w w:val="105"/>
                <w:sz w:val="20"/>
              </w:rPr>
              <w:t>a</w:t>
            </w:r>
            <w:r w:rsidRPr="00731D4A">
              <w:rPr>
                <w:rFonts w:ascii="Times New Roman" w:hAnsi="Times New Roman" w:cs="Times New Roman"/>
                <w:spacing w:val="2"/>
                <w:w w:val="101"/>
                <w:sz w:val="20"/>
              </w:rPr>
              <w:t>c</w:t>
            </w:r>
            <w:r w:rsidRPr="00731D4A">
              <w:rPr>
                <w:rFonts w:ascii="Times New Roman" w:hAnsi="Times New Roman" w:cs="Times New Roman"/>
                <w:spacing w:val="2"/>
                <w:w w:val="105"/>
                <w:sz w:val="20"/>
              </w:rPr>
              <w:t>ú</w:t>
            </w:r>
            <w:r w:rsidRPr="00731D4A">
              <w:rPr>
                <w:rFonts w:ascii="Times New Roman" w:hAnsi="Times New Roman" w:cs="Times New Roman"/>
                <w:spacing w:val="1"/>
                <w:sz w:val="20"/>
              </w:rPr>
              <w:t>s</w:t>
            </w:r>
            <w:r w:rsidRPr="00731D4A">
              <w:rPr>
                <w:rFonts w:ascii="Times New Roman" w:hAnsi="Times New Roman" w:cs="Times New Roman"/>
                <w:spacing w:val="4"/>
                <w:w w:val="116"/>
                <w:sz w:val="20"/>
              </w:rPr>
              <w:t>t</w:t>
            </w:r>
            <w:r w:rsidRPr="00731D4A">
              <w:rPr>
                <w:rFonts w:ascii="Times New Roman" w:hAnsi="Times New Roman" w:cs="Times New Roman"/>
                <w:spacing w:val="-2"/>
                <w:w w:val="102"/>
                <w:sz w:val="20"/>
              </w:rPr>
              <w:t>i</w:t>
            </w:r>
            <w:r w:rsidRPr="00731D4A">
              <w:rPr>
                <w:rFonts w:ascii="Times New Roman" w:hAnsi="Times New Roman" w:cs="Times New Roman"/>
                <w:spacing w:val="3"/>
                <w:w w:val="101"/>
                <w:sz w:val="20"/>
              </w:rPr>
              <w:t>c</w:t>
            </w:r>
            <w:r w:rsidRPr="00731D4A">
              <w:rPr>
                <w:rFonts w:ascii="Times New Roman" w:hAnsi="Times New Roman" w:cs="Times New Roman"/>
                <w:spacing w:val="3"/>
                <w:w w:val="105"/>
                <w:sz w:val="20"/>
              </w:rPr>
              <w:t>a</w:t>
            </w:r>
            <w:r w:rsidRPr="00731D4A">
              <w:rPr>
                <w:rFonts w:ascii="Times New Roman" w:hAnsi="Times New Roman" w:cs="Times New Roman"/>
                <w:spacing w:val="-1"/>
                <w:sz w:val="20"/>
              </w:rPr>
              <w:t>s</w:t>
            </w:r>
            <w:r w:rsidRPr="00731D4A">
              <w:rPr>
                <w:rFonts w:ascii="Times New Roman" w:hAnsi="Times New Roman" w:cs="Times New Roman"/>
                <w:w w:val="40"/>
                <w:sz w:val="20"/>
              </w:rPr>
              <w:t>”</w:t>
            </w:r>
          </w:p>
        </w:tc>
        <w:tc>
          <w:tcPr>
            <w:tcW w:w="5665" w:type="dxa"/>
            <w:vAlign w:val="center"/>
          </w:tcPr>
          <w:p w14:paraId="34EB2921" w14:textId="77777777" w:rsidR="00511FE3" w:rsidRPr="00731D4A" w:rsidRDefault="00511FE3" w:rsidP="000C51C0">
            <w:pPr>
              <w:pStyle w:val="TableParagraph"/>
              <w:spacing w:before="33"/>
              <w:ind w:right="574"/>
              <w:rPr>
                <w:rFonts w:ascii="Times New Roman" w:hAnsi="Times New Roman" w:cs="Times New Roman"/>
                <w:sz w:val="20"/>
              </w:rPr>
            </w:pPr>
            <w:r w:rsidRPr="00731D4A">
              <w:rPr>
                <w:rFonts w:ascii="Times New Roman" w:hAnsi="Times New Roman" w:cs="Times New Roman"/>
                <w:w w:val="105"/>
                <w:sz w:val="20"/>
              </w:rPr>
              <w:t>Bloco cerâmico estrutural 7Mpa 14x19x29cm + Gesso acartonado</w:t>
            </w:r>
          </w:p>
        </w:tc>
      </w:tr>
      <w:tr w:rsidR="00731D4A" w:rsidRPr="00731D4A" w14:paraId="3357C937" w14:textId="77777777" w:rsidTr="00D028DB">
        <w:trPr>
          <w:trHeight w:val="275"/>
          <w:jc w:val="center"/>
        </w:trPr>
        <w:tc>
          <w:tcPr>
            <w:tcW w:w="2977" w:type="dxa"/>
            <w:vMerge/>
            <w:tcBorders>
              <w:top w:val="nil"/>
            </w:tcBorders>
            <w:vAlign w:val="center"/>
          </w:tcPr>
          <w:p w14:paraId="538B5F42" w14:textId="77777777" w:rsidR="00511FE3" w:rsidRPr="00731D4A" w:rsidRDefault="00511FE3" w:rsidP="000C51C0">
            <w:pPr>
              <w:spacing w:line="240" w:lineRule="auto"/>
              <w:jc w:val="left"/>
              <w:rPr>
                <w:rFonts w:ascii="Times New Roman" w:hAnsi="Times New Roman" w:cs="Times New Roman"/>
                <w:sz w:val="20"/>
                <w:szCs w:val="22"/>
              </w:rPr>
            </w:pPr>
          </w:p>
        </w:tc>
        <w:tc>
          <w:tcPr>
            <w:tcW w:w="5665" w:type="dxa"/>
            <w:vAlign w:val="center"/>
          </w:tcPr>
          <w:p w14:paraId="24D2501A" w14:textId="77777777" w:rsidR="00511FE3" w:rsidRPr="00731D4A" w:rsidRDefault="00511FE3" w:rsidP="000C51C0">
            <w:pPr>
              <w:pStyle w:val="TableParagraph"/>
              <w:spacing w:before="5"/>
              <w:rPr>
                <w:rFonts w:ascii="Times New Roman" w:hAnsi="Times New Roman" w:cs="Times New Roman"/>
                <w:sz w:val="20"/>
              </w:rPr>
            </w:pPr>
            <w:r w:rsidRPr="00731D4A">
              <w:rPr>
                <w:rFonts w:ascii="Times New Roman" w:hAnsi="Times New Roman" w:cs="Times New Roman"/>
                <w:w w:val="105"/>
                <w:sz w:val="20"/>
              </w:rPr>
              <w:t>Bloco cerâmico estrutural 18MPa 14x19x29cm</w:t>
            </w:r>
          </w:p>
        </w:tc>
      </w:tr>
      <w:tr w:rsidR="00731D4A" w:rsidRPr="00731D4A" w14:paraId="2C26C369" w14:textId="77777777" w:rsidTr="00D028DB">
        <w:trPr>
          <w:trHeight w:val="499"/>
          <w:jc w:val="center"/>
        </w:trPr>
        <w:tc>
          <w:tcPr>
            <w:tcW w:w="2977" w:type="dxa"/>
            <w:vMerge/>
            <w:tcBorders>
              <w:top w:val="nil"/>
            </w:tcBorders>
            <w:vAlign w:val="center"/>
          </w:tcPr>
          <w:p w14:paraId="49CF1FAB" w14:textId="77777777" w:rsidR="00511FE3" w:rsidRPr="00731D4A" w:rsidRDefault="00511FE3" w:rsidP="000C51C0">
            <w:pPr>
              <w:spacing w:line="240" w:lineRule="auto"/>
              <w:jc w:val="left"/>
              <w:rPr>
                <w:rFonts w:ascii="Times New Roman" w:hAnsi="Times New Roman" w:cs="Times New Roman"/>
                <w:sz w:val="20"/>
                <w:szCs w:val="22"/>
              </w:rPr>
            </w:pPr>
          </w:p>
        </w:tc>
        <w:tc>
          <w:tcPr>
            <w:tcW w:w="5665" w:type="dxa"/>
            <w:vAlign w:val="center"/>
          </w:tcPr>
          <w:p w14:paraId="29FEB10C" w14:textId="77777777" w:rsidR="00511FE3" w:rsidRPr="00731D4A" w:rsidRDefault="00511FE3" w:rsidP="000C51C0">
            <w:pPr>
              <w:pStyle w:val="TableParagraph"/>
              <w:spacing w:before="5"/>
              <w:rPr>
                <w:rFonts w:ascii="Times New Roman" w:hAnsi="Times New Roman" w:cs="Times New Roman"/>
                <w:sz w:val="20"/>
              </w:rPr>
            </w:pPr>
            <w:r w:rsidRPr="00731D4A">
              <w:rPr>
                <w:rFonts w:ascii="Times New Roman" w:hAnsi="Times New Roman" w:cs="Times New Roman"/>
                <w:w w:val="105"/>
                <w:sz w:val="20"/>
              </w:rPr>
              <w:t>Bloco cerâmico de vedação 9x19x29cm + Câmera de ar 4cm</w:t>
            </w:r>
          </w:p>
          <w:p w14:paraId="2ADAEF9A" w14:textId="77777777" w:rsidR="00511FE3" w:rsidRPr="00731D4A" w:rsidRDefault="00511FE3" w:rsidP="000C51C0">
            <w:pPr>
              <w:pStyle w:val="TableParagraph"/>
              <w:rPr>
                <w:rFonts w:ascii="Times New Roman" w:hAnsi="Times New Roman" w:cs="Times New Roman"/>
                <w:sz w:val="20"/>
              </w:rPr>
            </w:pPr>
            <w:r w:rsidRPr="00731D4A">
              <w:rPr>
                <w:rFonts w:ascii="Times New Roman" w:hAnsi="Times New Roman" w:cs="Times New Roman"/>
                <w:w w:val="105"/>
                <w:sz w:val="20"/>
              </w:rPr>
              <w:t>+ Bloco cerâmico de vedação 9x19x29cm</w:t>
            </w:r>
          </w:p>
        </w:tc>
      </w:tr>
      <w:tr w:rsidR="00731D4A" w:rsidRPr="00731D4A" w14:paraId="012603CA" w14:textId="77777777" w:rsidTr="00D028DB">
        <w:trPr>
          <w:trHeight w:val="499"/>
          <w:jc w:val="center"/>
        </w:trPr>
        <w:tc>
          <w:tcPr>
            <w:tcW w:w="2977" w:type="dxa"/>
            <w:vMerge/>
            <w:tcBorders>
              <w:top w:val="nil"/>
            </w:tcBorders>
            <w:vAlign w:val="center"/>
          </w:tcPr>
          <w:p w14:paraId="66234C2A" w14:textId="77777777" w:rsidR="00511FE3" w:rsidRPr="00731D4A" w:rsidRDefault="00511FE3" w:rsidP="000C51C0">
            <w:pPr>
              <w:spacing w:line="240" w:lineRule="auto"/>
              <w:jc w:val="left"/>
              <w:rPr>
                <w:rFonts w:ascii="Times New Roman" w:hAnsi="Times New Roman" w:cs="Times New Roman"/>
                <w:sz w:val="20"/>
                <w:szCs w:val="22"/>
              </w:rPr>
            </w:pPr>
          </w:p>
        </w:tc>
        <w:tc>
          <w:tcPr>
            <w:tcW w:w="5665" w:type="dxa"/>
            <w:vAlign w:val="center"/>
          </w:tcPr>
          <w:p w14:paraId="732DC9DC" w14:textId="77777777" w:rsidR="00511FE3" w:rsidRPr="00731D4A" w:rsidRDefault="00511FE3" w:rsidP="000C51C0">
            <w:pPr>
              <w:pStyle w:val="TableParagraph"/>
              <w:spacing w:before="5"/>
              <w:rPr>
                <w:rFonts w:ascii="Times New Roman" w:hAnsi="Times New Roman" w:cs="Times New Roman"/>
                <w:sz w:val="20"/>
              </w:rPr>
            </w:pPr>
            <w:r w:rsidRPr="00731D4A">
              <w:rPr>
                <w:rFonts w:ascii="Times New Roman" w:hAnsi="Times New Roman" w:cs="Times New Roman"/>
                <w:w w:val="105"/>
                <w:sz w:val="20"/>
              </w:rPr>
              <w:t>Bloco cerâmico de vedação 9x19x29cm + Câmera de ar 4cm</w:t>
            </w:r>
          </w:p>
          <w:p w14:paraId="3EA5FEA0" w14:textId="77777777" w:rsidR="00511FE3" w:rsidRPr="00731D4A" w:rsidRDefault="00511FE3" w:rsidP="000C51C0">
            <w:pPr>
              <w:pStyle w:val="TableParagraph"/>
              <w:rPr>
                <w:rFonts w:ascii="Times New Roman" w:hAnsi="Times New Roman" w:cs="Times New Roman"/>
                <w:sz w:val="20"/>
              </w:rPr>
            </w:pPr>
            <w:r w:rsidRPr="00731D4A">
              <w:rPr>
                <w:rFonts w:ascii="Times New Roman" w:hAnsi="Times New Roman" w:cs="Times New Roman"/>
                <w:w w:val="105"/>
                <w:sz w:val="20"/>
              </w:rPr>
              <w:t>+ Bloco cerâmico de vedação 11,5x19x29cm</w:t>
            </w:r>
          </w:p>
        </w:tc>
      </w:tr>
      <w:tr w:rsidR="00731D4A" w:rsidRPr="00731D4A" w14:paraId="4A8D04E8" w14:textId="77777777" w:rsidTr="00D028DB">
        <w:trPr>
          <w:trHeight w:val="275"/>
          <w:jc w:val="center"/>
        </w:trPr>
        <w:tc>
          <w:tcPr>
            <w:tcW w:w="2977" w:type="dxa"/>
            <w:vMerge w:val="restart"/>
            <w:vAlign w:val="center"/>
          </w:tcPr>
          <w:p w14:paraId="2A6C10AF" w14:textId="77777777" w:rsidR="00511FE3" w:rsidRPr="00731D4A" w:rsidRDefault="00511FE3" w:rsidP="000C51C0">
            <w:pPr>
              <w:pStyle w:val="TableParagraph"/>
              <w:spacing w:before="65"/>
              <w:ind w:right="159"/>
              <w:rPr>
                <w:rFonts w:ascii="Times New Roman" w:hAnsi="Times New Roman" w:cs="Times New Roman"/>
                <w:sz w:val="20"/>
              </w:rPr>
            </w:pPr>
            <w:r w:rsidRPr="00731D4A">
              <w:rPr>
                <w:rFonts w:ascii="Times New Roman" w:hAnsi="Times New Roman" w:cs="Times New Roman"/>
                <w:w w:val="110"/>
                <w:sz w:val="20"/>
              </w:rPr>
              <w:t>Paredes</w:t>
            </w:r>
            <w:r w:rsidRPr="00731D4A">
              <w:rPr>
                <w:rFonts w:ascii="Times New Roman" w:hAnsi="Times New Roman" w:cs="Times New Roman"/>
                <w:spacing w:val="-22"/>
                <w:w w:val="110"/>
                <w:sz w:val="20"/>
              </w:rPr>
              <w:t xml:space="preserve"> </w:t>
            </w:r>
            <w:r w:rsidRPr="00731D4A">
              <w:rPr>
                <w:rFonts w:ascii="Times New Roman" w:hAnsi="Times New Roman" w:cs="Times New Roman"/>
                <w:w w:val="110"/>
                <w:sz w:val="20"/>
              </w:rPr>
              <w:t>ao</w:t>
            </w:r>
            <w:r w:rsidRPr="00731D4A">
              <w:rPr>
                <w:rFonts w:ascii="Times New Roman" w:hAnsi="Times New Roman" w:cs="Times New Roman"/>
                <w:spacing w:val="-21"/>
                <w:w w:val="110"/>
                <w:sz w:val="20"/>
              </w:rPr>
              <w:t xml:space="preserve"> </w:t>
            </w:r>
            <w:r w:rsidRPr="00731D4A">
              <w:rPr>
                <w:rFonts w:ascii="Times New Roman" w:hAnsi="Times New Roman" w:cs="Times New Roman"/>
                <w:w w:val="110"/>
                <w:sz w:val="20"/>
              </w:rPr>
              <w:t>redor</w:t>
            </w:r>
            <w:r w:rsidRPr="00731D4A">
              <w:rPr>
                <w:rFonts w:ascii="Times New Roman" w:hAnsi="Times New Roman" w:cs="Times New Roman"/>
                <w:spacing w:val="-22"/>
                <w:w w:val="110"/>
                <w:sz w:val="20"/>
              </w:rPr>
              <w:t xml:space="preserve"> </w:t>
            </w:r>
            <w:r w:rsidRPr="00731D4A">
              <w:rPr>
                <w:rFonts w:ascii="Times New Roman" w:hAnsi="Times New Roman" w:cs="Times New Roman"/>
                <w:w w:val="110"/>
                <w:sz w:val="20"/>
              </w:rPr>
              <w:t>de</w:t>
            </w:r>
            <w:r w:rsidRPr="00731D4A">
              <w:rPr>
                <w:rFonts w:ascii="Times New Roman" w:hAnsi="Times New Roman" w:cs="Times New Roman"/>
                <w:spacing w:val="-21"/>
                <w:w w:val="110"/>
                <w:sz w:val="20"/>
              </w:rPr>
              <w:t xml:space="preserve"> </w:t>
            </w:r>
            <w:r w:rsidRPr="00731D4A">
              <w:rPr>
                <w:rFonts w:ascii="Times New Roman" w:hAnsi="Times New Roman" w:cs="Times New Roman"/>
                <w:w w:val="110"/>
                <w:sz w:val="20"/>
              </w:rPr>
              <w:t>escada,</w:t>
            </w:r>
            <w:r w:rsidRPr="00731D4A">
              <w:rPr>
                <w:rFonts w:ascii="Times New Roman" w:hAnsi="Times New Roman" w:cs="Times New Roman"/>
                <w:spacing w:val="-22"/>
                <w:w w:val="110"/>
                <w:sz w:val="20"/>
              </w:rPr>
              <w:t xml:space="preserve"> </w:t>
            </w:r>
            <w:r w:rsidR="008E4265" w:rsidRPr="00731D4A">
              <w:rPr>
                <w:rFonts w:ascii="Times New Roman" w:hAnsi="Times New Roman" w:cs="Times New Roman"/>
                <w:w w:val="110"/>
                <w:sz w:val="20"/>
              </w:rPr>
              <w:t>con</w:t>
            </w:r>
            <w:r w:rsidRPr="00731D4A">
              <w:rPr>
                <w:rFonts w:ascii="Times New Roman" w:hAnsi="Times New Roman" w:cs="Times New Roman"/>
                <w:w w:val="110"/>
                <w:sz w:val="20"/>
              </w:rPr>
              <w:t>sideradas</w:t>
            </w:r>
            <w:r w:rsidRPr="00731D4A">
              <w:rPr>
                <w:rFonts w:ascii="Times New Roman" w:hAnsi="Times New Roman" w:cs="Times New Roman"/>
                <w:spacing w:val="-15"/>
                <w:w w:val="110"/>
                <w:sz w:val="20"/>
              </w:rPr>
              <w:t xml:space="preserve"> </w:t>
            </w:r>
            <w:r w:rsidRPr="00731D4A">
              <w:rPr>
                <w:rFonts w:ascii="Times New Roman" w:hAnsi="Times New Roman" w:cs="Times New Roman"/>
                <w:w w:val="110"/>
                <w:sz w:val="20"/>
              </w:rPr>
              <w:t>corta-fogo</w:t>
            </w:r>
          </w:p>
        </w:tc>
        <w:tc>
          <w:tcPr>
            <w:tcW w:w="5665" w:type="dxa"/>
            <w:vAlign w:val="center"/>
          </w:tcPr>
          <w:p w14:paraId="0EC8DB2D" w14:textId="77777777" w:rsidR="00511FE3" w:rsidRPr="00731D4A" w:rsidRDefault="00511FE3" w:rsidP="000C51C0">
            <w:pPr>
              <w:pStyle w:val="TableParagraph"/>
              <w:spacing w:before="5"/>
              <w:rPr>
                <w:rFonts w:ascii="Times New Roman" w:hAnsi="Times New Roman" w:cs="Times New Roman"/>
                <w:sz w:val="20"/>
              </w:rPr>
            </w:pPr>
            <w:r w:rsidRPr="00731D4A">
              <w:rPr>
                <w:rFonts w:ascii="Times New Roman" w:hAnsi="Times New Roman" w:cs="Times New Roman"/>
                <w:w w:val="105"/>
                <w:sz w:val="20"/>
              </w:rPr>
              <w:t>Bloco cerâmico estrutural 7MPa 14x19x29cm</w:t>
            </w:r>
          </w:p>
        </w:tc>
      </w:tr>
      <w:tr w:rsidR="00731D4A" w:rsidRPr="00731D4A" w14:paraId="793C9AB4" w14:textId="77777777" w:rsidTr="00D028DB">
        <w:trPr>
          <w:trHeight w:val="275"/>
          <w:jc w:val="center"/>
        </w:trPr>
        <w:tc>
          <w:tcPr>
            <w:tcW w:w="2977" w:type="dxa"/>
            <w:vMerge/>
            <w:tcBorders>
              <w:top w:val="nil"/>
            </w:tcBorders>
            <w:vAlign w:val="center"/>
          </w:tcPr>
          <w:p w14:paraId="1F021947" w14:textId="77777777" w:rsidR="00511FE3" w:rsidRPr="00731D4A" w:rsidRDefault="00511FE3" w:rsidP="000C51C0">
            <w:pPr>
              <w:spacing w:line="240" w:lineRule="auto"/>
              <w:jc w:val="left"/>
              <w:rPr>
                <w:rFonts w:ascii="Times New Roman" w:hAnsi="Times New Roman" w:cs="Times New Roman"/>
                <w:sz w:val="20"/>
                <w:szCs w:val="22"/>
              </w:rPr>
            </w:pPr>
          </w:p>
        </w:tc>
        <w:tc>
          <w:tcPr>
            <w:tcW w:w="5665" w:type="dxa"/>
            <w:vAlign w:val="center"/>
          </w:tcPr>
          <w:p w14:paraId="2E90849F" w14:textId="77777777" w:rsidR="00511FE3" w:rsidRPr="00731D4A" w:rsidRDefault="00511FE3" w:rsidP="000C51C0">
            <w:pPr>
              <w:pStyle w:val="TableParagraph"/>
              <w:spacing w:before="5"/>
              <w:rPr>
                <w:rFonts w:ascii="Times New Roman" w:hAnsi="Times New Roman" w:cs="Times New Roman"/>
                <w:sz w:val="20"/>
              </w:rPr>
            </w:pPr>
            <w:r w:rsidRPr="00731D4A">
              <w:rPr>
                <w:rFonts w:ascii="Times New Roman" w:hAnsi="Times New Roman" w:cs="Times New Roman"/>
                <w:w w:val="105"/>
                <w:sz w:val="20"/>
              </w:rPr>
              <w:t>Bloco de concreto celular espessura de 10cm</w:t>
            </w:r>
          </w:p>
        </w:tc>
      </w:tr>
      <w:tr w:rsidR="00731D4A" w:rsidRPr="00731D4A" w14:paraId="6AD8A141" w14:textId="77777777" w:rsidTr="00D028DB">
        <w:trPr>
          <w:trHeight w:val="275"/>
          <w:jc w:val="center"/>
        </w:trPr>
        <w:tc>
          <w:tcPr>
            <w:tcW w:w="2977" w:type="dxa"/>
            <w:vMerge w:val="restart"/>
            <w:vAlign w:val="center"/>
          </w:tcPr>
          <w:p w14:paraId="2507EE84" w14:textId="77777777" w:rsidR="00511FE3" w:rsidRPr="00731D4A" w:rsidRDefault="00511FE3" w:rsidP="000C51C0">
            <w:pPr>
              <w:pStyle w:val="TableParagraph"/>
              <w:spacing w:before="2"/>
              <w:ind w:left="0"/>
              <w:rPr>
                <w:rFonts w:ascii="Times New Roman" w:hAnsi="Times New Roman" w:cs="Times New Roman"/>
                <w:sz w:val="20"/>
              </w:rPr>
            </w:pPr>
          </w:p>
          <w:p w14:paraId="3C5612FF" w14:textId="77777777" w:rsidR="00511FE3" w:rsidRPr="00731D4A" w:rsidRDefault="00511FE3" w:rsidP="000C51C0">
            <w:pPr>
              <w:pStyle w:val="TableParagraph"/>
              <w:spacing w:before="1"/>
              <w:rPr>
                <w:rFonts w:ascii="Times New Roman" w:hAnsi="Times New Roman" w:cs="Times New Roman"/>
                <w:sz w:val="20"/>
              </w:rPr>
            </w:pPr>
            <w:r w:rsidRPr="00731D4A">
              <w:rPr>
                <w:rFonts w:ascii="Times New Roman" w:hAnsi="Times New Roman" w:cs="Times New Roman"/>
                <w:w w:val="105"/>
                <w:sz w:val="20"/>
              </w:rPr>
              <w:t>Paredes internas cegas</w:t>
            </w:r>
          </w:p>
        </w:tc>
        <w:tc>
          <w:tcPr>
            <w:tcW w:w="5665" w:type="dxa"/>
            <w:vAlign w:val="center"/>
          </w:tcPr>
          <w:p w14:paraId="4D23A0B2" w14:textId="77777777" w:rsidR="00511FE3" w:rsidRPr="00731D4A" w:rsidRDefault="00511FE3" w:rsidP="000C51C0">
            <w:pPr>
              <w:pStyle w:val="TableParagraph"/>
              <w:spacing w:before="5"/>
              <w:rPr>
                <w:rFonts w:ascii="Times New Roman" w:hAnsi="Times New Roman" w:cs="Times New Roman"/>
                <w:sz w:val="20"/>
              </w:rPr>
            </w:pPr>
            <w:r w:rsidRPr="00731D4A">
              <w:rPr>
                <w:rFonts w:ascii="Times New Roman" w:hAnsi="Times New Roman" w:cs="Times New Roman"/>
                <w:w w:val="105"/>
                <w:sz w:val="20"/>
              </w:rPr>
              <w:t>Bloco cerâmico estrutural 7MPa 14x19x29cm</w:t>
            </w:r>
          </w:p>
        </w:tc>
      </w:tr>
      <w:tr w:rsidR="00731D4A" w:rsidRPr="00731D4A" w14:paraId="0FF255EE" w14:textId="77777777" w:rsidTr="00D028DB">
        <w:trPr>
          <w:trHeight w:val="275"/>
          <w:jc w:val="center"/>
        </w:trPr>
        <w:tc>
          <w:tcPr>
            <w:tcW w:w="2977" w:type="dxa"/>
            <w:vMerge/>
            <w:tcBorders>
              <w:top w:val="nil"/>
            </w:tcBorders>
            <w:vAlign w:val="center"/>
          </w:tcPr>
          <w:p w14:paraId="13AF3D97" w14:textId="77777777" w:rsidR="00511FE3" w:rsidRPr="00731D4A" w:rsidRDefault="00511FE3" w:rsidP="000C51C0">
            <w:pPr>
              <w:spacing w:line="240" w:lineRule="auto"/>
              <w:jc w:val="left"/>
              <w:rPr>
                <w:rFonts w:ascii="Times New Roman" w:hAnsi="Times New Roman" w:cs="Times New Roman"/>
                <w:sz w:val="20"/>
                <w:szCs w:val="22"/>
              </w:rPr>
            </w:pPr>
          </w:p>
        </w:tc>
        <w:tc>
          <w:tcPr>
            <w:tcW w:w="5665" w:type="dxa"/>
            <w:vAlign w:val="center"/>
          </w:tcPr>
          <w:p w14:paraId="44DA90D0" w14:textId="77777777" w:rsidR="00511FE3" w:rsidRPr="00731D4A" w:rsidRDefault="00511FE3" w:rsidP="000C51C0">
            <w:pPr>
              <w:pStyle w:val="TableParagraph"/>
              <w:spacing w:before="5"/>
              <w:rPr>
                <w:rFonts w:ascii="Times New Roman" w:hAnsi="Times New Roman" w:cs="Times New Roman"/>
                <w:sz w:val="20"/>
              </w:rPr>
            </w:pPr>
            <w:r w:rsidRPr="00731D4A">
              <w:rPr>
                <w:rFonts w:ascii="Times New Roman" w:hAnsi="Times New Roman" w:cs="Times New Roman"/>
                <w:w w:val="105"/>
                <w:sz w:val="20"/>
              </w:rPr>
              <w:t>Bloco cerâmico de vedação 11,5x19x29cm</w:t>
            </w:r>
          </w:p>
        </w:tc>
      </w:tr>
      <w:tr w:rsidR="00731D4A" w:rsidRPr="00731D4A" w14:paraId="479C9008" w14:textId="77777777" w:rsidTr="00D028DB">
        <w:trPr>
          <w:trHeight w:val="275"/>
          <w:jc w:val="center"/>
        </w:trPr>
        <w:tc>
          <w:tcPr>
            <w:tcW w:w="2977" w:type="dxa"/>
            <w:vMerge/>
            <w:tcBorders>
              <w:top w:val="nil"/>
            </w:tcBorders>
            <w:vAlign w:val="center"/>
          </w:tcPr>
          <w:p w14:paraId="5ED7412F" w14:textId="77777777" w:rsidR="00511FE3" w:rsidRPr="00731D4A" w:rsidRDefault="00511FE3" w:rsidP="000C51C0">
            <w:pPr>
              <w:spacing w:line="240" w:lineRule="auto"/>
              <w:jc w:val="left"/>
              <w:rPr>
                <w:rFonts w:ascii="Times New Roman" w:hAnsi="Times New Roman" w:cs="Times New Roman"/>
                <w:sz w:val="20"/>
                <w:szCs w:val="22"/>
              </w:rPr>
            </w:pPr>
          </w:p>
        </w:tc>
        <w:tc>
          <w:tcPr>
            <w:tcW w:w="5665" w:type="dxa"/>
            <w:vAlign w:val="center"/>
          </w:tcPr>
          <w:p w14:paraId="02EC8AFC" w14:textId="77777777" w:rsidR="00511FE3" w:rsidRPr="00731D4A" w:rsidRDefault="00511FE3" w:rsidP="000C51C0">
            <w:pPr>
              <w:pStyle w:val="TableParagraph"/>
              <w:spacing w:before="5"/>
              <w:rPr>
                <w:rFonts w:ascii="Times New Roman" w:hAnsi="Times New Roman" w:cs="Times New Roman"/>
                <w:sz w:val="20"/>
              </w:rPr>
            </w:pPr>
            <w:r w:rsidRPr="00731D4A">
              <w:rPr>
                <w:rFonts w:ascii="Times New Roman" w:hAnsi="Times New Roman" w:cs="Times New Roman"/>
                <w:w w:val="105"/>
                <w:sz w:val="20"/>
              </w:rPr>
              <w:t>Bloco cerâmico light 9x19x29cm</w:t>
            </w:r>
          </w:p>
        </w:tc>
      </w:tr>
    </w:tbl>
    <w:p w14:paraId="5C4E5C5F" w14:textId="77777777" w:rsidR="00804B1F" w:rsidRPr="00731D4A" w:rsidRDefault="00B25D7A" w:rsidP="00B25D7A">
      <w:pPr>
        <w:spacing w:after="120"/>
        <w:contextualSpacing/>
        <w:jc w:val="left"/>
        <w:rPr>
          <w:rFonts w:ascii="Times New Roman" w:hAnsi="Times New Roman"/>
          <w:sz w:val="22"/>
          <w:szCs w:val="22"/>
        </w:rPr>
      </w:pPr>
      <w:r>
        <w:rPr>
          <w:rFonts w:ascii="Times New Roman" w:hAnsi="Times New Roman"/>
          <w:sz w:val="22"/>
          <w:szCs w:val="22"/>
        </w:rPr>
        <w:t xml:space="preserve">    </w:t>
      </w:r>
      <w:r w:rsidR="008E4265" w:rsidRPr="00731D4A">
        <w:rPr>
          <w:rFonts w:ascii="Times New Roman" w:hAnsi="Times New Roman"/>
          <w:sz w:val="22"/>
          <w:szCs w:val="22"/>
        </w:rPr>
        <w:t>Fonte: Lima, (2014).</w:t>
      </w:r>
    </w:p>
    <w:p w14:paraId="453A94B5" w14:textId="77777777" w:rsidR="00804B1F" w:rsidRPr="00731D4A" w:rsidRDefault="00461124" w:rsidP="009A217C">
      <w:pPr>
        <w:pStyle w:val="Ttulo2"/>
        <w:rPr>
          <w:rFonts w:ascii="Times New Roman" w:hAnsi="Times New Roman" w:cs="Times New Roman"/>
          <w:i/>
          <w:szCs w:val="24"/>
        </w:rPr>
      </w:pPr>
      <w:r>
        <w:rPr>
          <w:rFonts w:ascii="Times New Roman" w:hAnsi="Times New Roman" w:cs="Times New Roman"/>
          <w:i/>
          <w:szCs w:val="24"/>
        </w:rPr>
        <w:t>Drywall</w:t>
      </w:r>
    </w:p>
    <w:p w14:paraId="7367C8AE" w14:textId="77777777" w:rsidR="00804B1F" w:rsidRPr="00731D4A" w:rsidRDefault="009A217C" w:rsidP="00B376CB">
      <w:pPr>
        <w:spacing w:afterLines="600" w:after="1440"/>
        <w:ind w:firstLine="709"/>
        <w:contextualSpacing/>
        <w:rPr>
          <w:rFonts w:ascii="Times New Roman" w:hAnsi="Times New Roman"/>
          <w:shd w:val="clear" w:color="auto" w:fill="FFFFFF"/>
        </w:rPr>
      </w:pPr>
      <w:r w:rsidRPr="00731D4A">
        <w:rPr>
          <w:rFonts w:ascii="Times New Roman" w:hAnsi="Times New Roman"/>
        </w:rPr>
        <w:t xml:space="preserve">Conforme </w:t>
      </w:r>
      <w:r w:rsidR="00D028DB">
        <w:rPr>
          <w:rFonts w:ascii="Times New Roman" w:hAnsi="Times New Roman"/>
          <w:shd w:val="clear" w:color="auto" w:fill="FFFFFF"/>
        </w:rPr>
        <w:t xml:space="preserve">Heringer, </w:t>
      </w:r>
      <w:r w:rsidR="00B66583" w:rsidRPr="00731D4A">
        <w:rPr>
          <w:rFonts w:ascii="Times New Roman" w:hAnsi="Times New Roman"/>
          <w:shd w:val="clear" w:color="auto" w:fill="FFFFFF"/>
        </w:rPr>
        <w:t xml:space="preserve">(2018) o </w:t>
      </w:r>
      <w:r w:rsidR="00461124">
        <w:rPr>
          <w:rFonts w:ascii="Times New Roman" w:hAnsi="Times New Roman"/>
          <w:i/>
          <w:shd w:val="clear" w:color="auto" w:fill="FFFFFF"/>
        </w:rPr>
        <w:t>drywall</w:t>
      </w:r>
      <w:r w:rsidR="00461124" w:rsidRPr="00731D4A">
        <w:rPr>
          <w:rFonts w:ascii="Times New Roman" w:hAnsi="Times New Roman"/>
          <w:shd w:val="clear" w:color="auto" w:fill="FFFFFF"/>
        </w:rPr>
        <w:t xml:space="preserve"> </w:t>
      </w:r>
      <w:r w:rsidR="00B66583" w:rsidRPr="00731D4A">
        <w:rPr>
          <w:rFonts w:ascii="Times New Roman" w:hAnsi="Times New Roman"/>
          <w:shd w:val="clear" w:color="auto" w:fill="FFFFFF"/>
        </w:rPr>
        <w:t>apareceu para substituir as vedações internas convencionais das edificações, consistindo em chapas de gesso ap</w:t>
      </w:r>
      <w:r w:rsidR="00884C15" w:rsidRPr="00731D4A">
        <w:rPr>
          <w:rFonts w:ascii="Times New Roman" w:hAnsi="Times New Roman"/>
          <w:shd w:val="clear" w:color="auto" w:fill="FFFFFF"/>
        </w:rPr>
        <w:t>a</w:t>
      </w:r>
      <w:r w:rsidR="00B66583" w:rsidRPr="00731D4A">
        <w:rPr>
          <w:rFonts w:ascii="Times New Roman" w:hAnsi="Times New Roman"/>
          <w:shd w:val="clear" w:color="auto" w:fill="FFFFFF"/>
        </w:rPr>
        <w:t xml:space="preserve">rafusadas em estruturas de tipos de aço galvanizado, </w:t>
      </w:r>
      <w:r w:rsidR="00F30064" w:rsidRPr="00731D4A">
        <w:rPr>
          <w:rFonts w:ascii="Times New Roman" w:hAnsi="Times New Roman"/>
          <w:shd w:val="clear" w:color="auto" w:fill="FFFFFF"/>
        </w:rPr>
        <w:t xml:space="preserve">sendo dessa forma um procedimento mais </w:t>
      </w:r>
      <w:r w:rsidR="00884C15" w:rsidRPr="00731D4A">
        <w:rPr>
          <w:rFonts w:ascii="Times New Roman" w:hAnsi="Times New Roman"/>
          <w:shd w:val="clear" w:color="auto" w:fill="FFFFFF"/>
        </w:rPr>
        <w:t>acelerado que o convenciona. Consistindo em paredes de gesso com consistências menores do que as de alvenaria, sucedendo em paredes com peso característico bem menor.</w:t>
      </w:r>
    </w:p>
    <w:p w14:paraId="6F8AAEBF" w14:textId="77777777" w:rsidR="006D07F1" w:rsidRPr="00731D4A" w:rsidRDefault="00487D83" w:rsidP="00B376CB">
      <w:pPr>
        <w:spacing w:afterLines="600" w:after="1440"/>
        <w:ind w:firstLine="709"/>
        <w:contextualSpacing/>
        <w:rPr>
          <w:rFonts w:ascii="Times New Roman" w:hAnsi="Times New Roman"/>
        </w:rPr>
      </w:pPr>
      <w:r w:rsidRPr="00731D4A">
        <w:rPr>
          <w:rFonts w:ascii="Times New Roman" w:hAnsi="Times New Roman"/>
          <w:shd w:val="clear" w:color="auto" w:fill="FFFFFF"/>
        </w:rPr>
        <w:t xml:space="preserve">O </w:t>
      </w:r>
      <w:r w:rsidR="00461124">
        <w:rPr>
          <w:rFonts w:ascii="Times New Roman" w:hAnsi="Times New Roman"/>
          <w:i/>
          <w:shd w:val="clear" w:color="auto" w:fill="FFFFFF"/>
        </w:rPr>
        <w:t>drywall</w:t>
      </w:r>
      <w:r w:rsidR="00A73D57" w:rsidRPr="00731D4A">
        <w:rPr>
          <w:rFonts w:ascii="Times New Roman" w:hAnsi="Times New Roman"/>
          <w:shd w:val="clear" w:color="auto" w:fill="FFFFFF"/>
        </w:rPr>
        <w:t xml:space="preserve"> é</w:t>
      </w:r>
      <w:r w:rsidRPr="00731D4A">
        <w:rPr>
          <w:rFonts w:ascii="Times New Roman" w:hAnsi="Times New Roman"/>
          <w:shd w:val="clear" w:color="auto" w:fill="FFFFFF"/>
        </w:rPr>
        <w:t xml:space="preserve"> </w:t>
      </w:r>
      <w:r w:rsidR="00B80C23" w:rsidRPr="00731D4A">
        <w:rPr>
          <w:rFonts w:ascii="Times New Roman" w:hAnsi="Times New Roman"/>
          <w:shd w:val="clear" w:color="auto" w:fill="FFFFFF"/>
        </w:rPr>
        <w:t xml:space="preserve">principalmente formado por três elementos: as placas de gesso, </w:t>
      </w:r>
      <w:r w:rsidR="000179B4" w:rsidRPr="00731D4A">
        <w:rPr>
          <w:rFonts w:ascii="Times New Roman" w:hAnsi="Times New Roman"/>
          <w:shd w:val="clear" w:color="auto" w:fill="FFFFFF"/>
        </w:rPr>
        <w:t xml:space="preserve">os fundamentos estruturais, acabamentos e equipamentos. Dessa forma o gesso é um aglomerante </w:t>
      </w:r>
      <w:r w:rsidR="000179B4" w:rsidRPr="00731D4A">
        <w:rPr>
          <w:rFonts w:ascii="Times New Roman" w:hAnsi="Times New Roman"/>
          <w:shd w:val="clear" w:color="auto" w:fill="FFFFFF"/>
        </w:rPr>
        <w:lastRenderedPageBreak/>
        <w:t xml:space="preserve">aéreo constituído da </w:t>
      </w:r>
      <w:r w:rsidRPr="00731D4A">
        <w:rPr>
          <w:rFonts w:ascii="Times New Roman" w:hAnsi="Times New Roman"/>
        </w:rPr>
        <w:t>britagem, desidratação, trituração e peneiramento do mineral sulfato de cálcio di- hidratado (CaSO</w:t>
      </w:r>
      <w:r w:rsidR="00D028DB" w:rsidRPr="00D028DB">
        <w:rPr>
          <w:rFonts w:ascii="Times New Roman" w:hAnsi="Times New Roman"/>
          <w:sz w:val="20"/>
        </w:rPr>
        <w:t>4</w:t>
      </w:r>
      <w:r w:rsidR="00D028DB">
        <w:rPr>
          <w:rFonts w:ascii="Times New Roman" w:hAnsi="Times New Roman"/>
        </w:rPr>
        <w:t>.2H</w:t>
      </w:r>
      <w:r w:rsidR="00D028DB" w:rsidRPr="00D028DB">
        <w:rPr>
          <w:rFonts w:ascii="Times New Roman" w:hAnsi="Times New Roman"/>
          <w:sz w:val="20"/>
        </w:rPr>
        <w:t>2</w:t>
      </w:r>
      <w:r w:rsidR="0053622F" w:rsidRPr="00731D4A">
        <w:rPr>
          <w:rFonts w:ascii="Times New Roman" w:hAnsi="Times New Roman"/>
        </w:rPr>
        <w:t>O), conhecido como gipsita (MARINHO, 2017)</w:t>
      </w:r>
      <w:r w:rsidR="00097A07" w:rsidRPr="00731D4A">
        <w:rPr>
          <w:rFonts w:ascii="Times New Roman" w:hAnsi="Times New Roman"/>
        </w:rPr>
        <w:t>.</w:t>
      </w:r>
    </w:p>
    <w:p w14:paraId="365ED930" w14:textId="77777777" w:rsidR="00097A07" w:rsidRPr="00731D4A" w:rsidRDefault="00097A07" w:rsidP="00B376CB">
      <w:pPr>
        <w:spacing w:afterLines="600" w:after="1440"/>
        <w:ind w:firstLine="709"/>
        <w:contextualSpacing/>
        <w:rPr>
          <w:rFonts w:ascii="Times New Roman" w:hAnsi="Times New Roman"/>
        </w:rPr>
      </w:pPr>
      <w:r w:rsidRPr="00731D4A">
        <w:rPr>
          <w:rFonts w:ascii="Times New Roman" w:hAnsi="Times New Roman"/>
        </w:rPr>
        <w:t xml:space="preserve">As paredes de </w:t>
      </w:r>
      <w:r w:rsidR="00461124">
        <w:rPr>
          <w:rFonts w:ascii="Times New Roman" w:hAnsi="Times New Roman"/>
          <w:i/>
          <w:shd w:val="clear" w:color="auto" w:fill="FFFFFF"/>
        </w:rPr>
        <w:t>drywall</w:t>
      </w:r>
      <w:r w:rsidR="00461124" w:rsidRPr="00731D4A">
        <w:rPr>
          <w:rFonts w:ascii="Times New Roman" w:hAnsi="Times New Roman"/>
          <w:shd w:val="clear" w:color="auto" w:fill="FFFFFF"/>
        </w:rPr>
        <w:t xml:space="preserve"> </w:t>
      </w:r>
      <w:r w:rsidR="00A73D57" w:rsidRPr="00731D4A">
        <w:rPr>
          <w:rFonts w:ascii="Times New Roman" w:hAnsi="Times New Roman"/>
        </w:rPr>
        <w:t>constituem</w:t>
      </w:r>
      <w:r w:rsidR="00CF1BDE" w:rsidRPr="00731D4A">
        <w:rPr>
          <w:rFonts w:ascii="Times New Roman" w:hAnsi="Times New Roman"/>
        </w:rPr>
        <w:t xml:space="preserve"> componente necessário do sistema conhecido como construção a seco, a qual vem crescendo sua atuação integralmente no que se refere ao mundo corporativo, tecnologia que diminui o tempo de </w:t>
      </w:r>
      <w:r w:rsidR="00437124" w:rsidRPr="00731D4A">
        <w:rPr>
          <w:rFonts w:ascii="Times New Roman" w:hAnsi="Times New Roman"/>
        </w:rPr>
        <w:t>permanência se comparada a um sistema de alvenaria comum.</w:t>
      </w:r>
      <w:r w:rsidR="00CF1BDE" w:rsidRPr="00731D4A">
        <w:rPr>
          <w:rFonts w:ascii="Times New Roman" w:hAnsi="Times New Roman"/>
        </w:rPr>
        <w:t xml:space="preserve"> </w:t>
      </w:r>
      <w:r w:rsidR="00E300BA" w:rsidRPr="00731D4A">
        <w:rPr>
          <w:rFonts w:ascii="Times New Roman" w:hAnsi="Times New Roman"/>
        </w:rPr>
        <w:t xml:space="preserve">Portanto, trata-se de uma nova técnica </w:t>
      </w:r>
      <w:r w:rsidR="004A4676" w:rsidRPr="00731D4A">
        <w:rPr>
          <w:rFonts w:ascii="Times New Roman" w:hAnsi="Times New Roman"/>
        </w:rPr>
        <w:t>tecnológica</w:t>
      </w:r>
      <w:r w:rsidR="00E300BA" w:rsidRPr="00731D4A">
        <w:rPr>
          <w:rFonts w:ascii="Times New Roman" w:hAnsi="Times New Roman"/>
        </w:rPr>
        <w:t xml:space="preserve"> no Brasil, e que poucos construtores não reconhecem de uma forma </w:t>
      </w:r>
      <w:r w:rsidR="004A4676" w:rsidRPr="00731D4A">
        <w:rPr>
          <w:rFonts w:ascii="Times New Roman" w:hAnsi="Times New Roman"/>
        </w:rPr>
        <w:t>efetiva, contudo este material tem se tornado um importante papel frente a uma sociedade que precisa de agilidade na construção</w:t>
      </w:r>
      <w:r w:rsidR="00C056DC" w:rsidRPr="00731D4A">
        <w:rPr>
          <w:rFonts w:ascii="Times New Roman" w:hAnsi="Times New Roman"/>
        </w:rPr>
        <w:t xml:space="preserve"> (SANTOS, 2016).</w:t>
      </w:r>
    </w:p>
    <w:p w14:paraId="6FBECD64" w14:textId="77777777" w:rsidR="00601B8E" w:rsidRDefault="00601B8E" w:rsidP="00A761AC">
      <w:pPr>
        <w:ind w:firstLine="709"/>
        <w:contextualSpacing/>
        <w:rPr>
          <w:rFonts w:ascii="Times New Roman" w:hAnsi="Times New Roman"/>
        </w:rPr>
      </w:pPr>
      <w:r w:rsidRPr="00731D4A">
        <w:rPr>
          <w:rFonts w:ascii="Times New Roman" w:hAnsi="Times New Roman"/>
        </w:rPr>
        <w:t xml:space="preserve">Segundo </w:t>
      </w:r>
      <w:r w:rsidR="00AB52BC" w:rsidRPr="00731D4A">
        <w:rPr>
          <w:rFonts w:ascii="Times New Roman" w:hAnsi="Times New Roman"/>
        </w:rPr>
        <w:t>Souza,</w:t>
      </w:r>
      <w:r w:rsidR="00AB52BC">
        <w:rPr>
          <w:rFonts w:ascii="Times New Roman" w:hAnsi="Times New Roman"/>
        </w:rPr>
        <w:t xml:space="preserve"> </w:t>
      </w:r>
      <w:r w:rsidR="00E04F03" w:rsidRPr="00731D4A">
        <w:rPr>
          <w:rFonts w:ascii="Times New Roman" w:hAnsi="Times New Roman"/>
        </w:rPr>
        <w:t>(2019)</w:t>
      </w:r>
      <w:r w:rsidRPr="00731D4A">
        <w:rPr>
          <w:rFonts w:ascii="Times New Roman" w:hAnsi="Times New Roman"/>
        </w:rPr>
        <w:t xml:space="preserve"> </w:t>
      </w:r>
      <w:r w:rsidR="006444C7" w:rsidRPr="00731D4A">
        <w:rPr>
          <w:rFonts w:ascii="Times New Roman" w:hAnsi="Times New Roman"/>
        </w:rPr>
        <w:t xml:space="preserve">o </w:t>
      </w:r>
      <w:r w:rsidR="00461124">
        <w:rPr>
          <w:rFonts w:ascii="Times New Roman" w:hAnsi="Times New Roman"/>
          <w:i/>
          <w:shd w:val="clear" w:color="auto" w:fill="FFFFFF"/>
        </w:rPr>
        <w:t>drywall</w:t>
      </w:r>
      <w:r w:rsidR="00461124" w:rsidRPr="00731D4A">
        <w:rPr>
          <w:rFonts w:ascii="Times New Roman" w:hAnsi="Times New Roman"/>
          <w:shd w:val="clear" w:color="auto" w:fill="FFFFFF"/>
        </w:rPr>
        <w:t xml:space="preserve"> </w:t>
      </w:r>
      <w:r w:rsidR="00A73D57" w:rsidRPr="00731D4A">
        <w:rPr>
          <w:rFonts w:ascii="Times New Roman" w:hAnsi="Times New Roman"/>
        </w:rPr>
        <w:t>surge</w:t>
      </w:r>
      <w:r w:rsidR="006444C7" w:rsidRPr="00731D4A">
        <w:rPr>
          <w:rFonts w:ascii="Times New Roman" w:hAnsi="Times New Roman"/>
        </w:rPr>
        <w:t xml:space="preserve"> como reforço às novas necessidades do mercado</w:t>
      </w:r>
      <w:r w:rsidR="008572C1" w:rsidRPr="00731D4A">
        <w:rPr>
          <w:rFonts w:ascii="Times New Roman" w:hAnsi="Times New Roman"/>
        </w:rPr>
        <w:t xml:space="preserve">, técnicas construtivas convencionais </w:t>
      </w:r>
      <w:r w:rsidR="00EF3B59" w:rsidRPr="00731D4A">
        <w:rPr>
          <w:rFonts w:ascii="Times New Roman" w:hAnsi="Times New Roman"/>
        </w:rPr>
        <w:t>carecem de</w:t>
      </w:r>
      <w:r w:rsidR="008572C1" w:rsidRPr="00731D4A">
        <w:rPr>
          <w:rFonts w:ascii="Times New Roman" w:hAnsi="Times New Roman"/>
        </w:rPr>
        <w:t xml:space="preserve"> ser revistos e as novas tecnologias devem ser implantadas. Nesta situação, o fechamento de paredes com </w:t>
      </w:r>
      <w:r w:rsidR="00461124">
        <w:rPr>
          <w:rFonts w:ascii="Times New Roman" w:hAnsi="Times New Roman"/>
          <w:i/>
          <w:shd w:val="clear" w:color="auto" w:fill="FFFFFF"/>
        </w:rPr>
        <w:t>drywall</w:t>
      </w:r>
      <w:r w:rsidR="00461124" w:rsidRPr="00731D4A">
        <w:rPr>
          <w:rFonts w:ascii="Times New Roman" w:hAnsi="Times New Roman"/>
          <w:shd w:val="clear" w:color="auto" w:fill="FFFFFF"/>
        </w:rPr>
        <w:t xml:space="preserve"> </w:t>
      </w:r>
      <w:r w:rsidR="00A73D57" w:rsidRPr="00731D4A">
        <w:rPr>
          <w:rFonts w:ascii="Times New Roman" w:hAnsi="Times New Roman"/>
        </w:rPr>
        <w:t>tem</w:t>
      </w:r>
      <w:r w:rsidR="008572C1" w:rsidRPr="00731D4A">
        <w:rPr>
          <w:rFonts w:ascii="Times New Roman" w:hAnsi="Times New Roman"/>
        </w:rPr>
        <w:t xml:space="preserve"> se evidenciado muito em países da América do Norte e Europa, no Brasil tem um espaço enorme para crescer. Com o </w:t>
      </w:r>
      <w:r w:rsidR="00461124">
        <w:rPr>
          <w:rFonts w:ascii="Times New Roman" w:hAnsi="Times New Roman"/>
          <w:i/>
          <w:shd w:val="clear" w:color="auto" w:fill="FFFFFF"/>
        </w:rPr>
        <w:t>drywall</w:t>
      </w:r>
      <w:r w:rsidR="00461124" w:rsidRPr="00731D4A">
        <w:rPr>
          <w:rFonts w:ascii="Times New Roman" w:hAnsi="Times New Roman"/>
          <w:shd w:val="clear" w:color="auto" w:fill="FFFFFF"/>
        </w:rPr>
        <w:t xml:space="preserve"> </w:t>
      </w:r>
      <w:r w:rsidR="00A73D57" w:rsidRPr="00731D4A">
        <w:rPr>
          <w:rFonts w:ascii="Times New Roman" w:hAnsi="Times New Roman"/>
        </w:rPr>
        <w:t>conseguimos</w:t>
      </w:r>
      <w:r w:rsidR="00EF3B59" w:rsidRPr="00731D4A">
        <w:rPr>
          <w:rFonts w:ascii="Times New Roman" w:hAnsi="Times New Roman"/>
        </w:rPr>
        <w:t xml:space="preserve"> fazer a logística reversa, em que todos os resíduos produzidos poderão ser reciclados, satisfazendo a construção voltada ao politicamente</w:t>
      </w:r>
      <w:r w:rsidR="0064733B" w:rsidRPr="00731D4A">
        <w:rPr>
          <w:rFonts w:ascii="Times New Roman" w:hAnsi="Times New Roman"/>
        </w:rPr>
        <w:t xml:space="preserve"> correto</w:t>
      </w:r>
      <w:r w:rsidR="00E04F03" w:rsidRPr="00731D4A">
        <w:rPr>
          <w:rFonts w:ascii="Times New Roman" w:hAnsi="Times New Roman"/>
        </w:rPr>
        <w:t>.</w:t>
      </w:r>
    </w:p>
    <w:p w14:paraId="05DA760F" w14:textId="77777777" w:rsidR="00A761AC" w:rsidRPr="00731D4A" w:rsidRDefault="00A761AC" w:rsidP="00A761AC">
      <w:pPr>
        <w:ind w:firstLine="709"/>
        <w:contextualSpacing/>
        <w:rPr>
          <w:rFonts w:ascii="Times New Roman" w:hAnsi="Times New Roman"/>
        </w:rPr>
      </w:pPr>
    </w:p>
    <w:p w14:paraId="28EFD353" w14:textId="77777777" w:rsidR="00B376CB" w:rsidRPr="00D64292" w:rsidRDefault="00A761AC" w:rsidP="00A761AC">
      <w:pPr>
        <w:pStyle w:val="Ttulo3"/>
        <w:spacing w:before="0" w:after="0"/>
        <w:ind w:left="0" w:firstLine="0"/>
        <w:contextualSpacing/>
        <w:rPr>
          <w:rFonts w:ascii="Times New Roman" w:hAnsi="Times New Roman" w:cs="Times New Roman"/>
        </w:rPr>
      </w:pPr>
      <w:r w:rsidRPr="00D64292">
        <w:rPr>
          <w:rFonts w:ascii="Times New Roman" w:hAnsi="Times New Roman" w:cs="Times New Roman"/>
        </w:rPr>
        <w:t xml:space="preserve">Comparação do uso do </w:t>
      </w:r>
      <w:r w:rsidR="00461124">
        <w:rPr>
          <w:rFonts w:ascii="Times New Roman" w:hAnsi="Times New Roman" w:cs="Times New Roman"/>
          <w:i/>
        </w:rPr>
        <w:t>drywall</w:t>
      </w:r>
      <w:r w:rsidRPr="00D64292">
        <w:rPr>
          <w:rFonts w:ascii="Times New Roman" w:hAnsi="Times New Roman" w:cs="Times New Roman"/>
        </w:rPr>
        <w:t xml:space="preserve"> e alvenaria demonstrando suas vantagens e desvantagens</w:t>
      </w:r>
    </w:p>
    <w:p w14:paraId="138AE1A2" w14:textId="77777777" w:rsidR="00AA7208" w:rsidRDefault="0048088B" w:rsidP="002E360B">
      <w:pPr>
        <w:ind w:firstLine="709"/>
        <w:contextualSpacing/>
        <w:rPr>
          <w:rFonts w:ascii="Times New Roman" w:hAnsi="Times New Roman"/>
        </w:rPr>
      </w:pPr>
      <w:r w:rsidRPr="00B47CA6">
        <w:rPr>
          <w:rFonts w:ascii="Times New Roman" w:hAnsi="Times New Roman"/>
        </w:rPr>
        <w:t xml:space="preserve">O setor da construção civil vem ocupando </w:t>
      </w:r>
      <w:r w:rsidR="00E774A4" w:rsidRPr="00B47CA6">
        <w:rPr>
          <w:rFonts w:ascii="Times New Roman" w:hAnsi="Times New Roman"/>
        </w:rPr>
        <w:t xml:space="preserve">um enorme espaço no mercado, </w:t>
      </w:r>
      <w:r w:rsidRPr="00B47CA6">
        <w:rPr>
          <w:rFonts w:ascii="Times New Roman" w:hAnsi="Times New Roman"/>
        </w:rPr>
        <w:t xml:space="preserve">em relação a processo de edificação de paredes tem utilizado o sistema </w:t>
      </w:r>
      <w:r w:rsidR="00461124">
        <w:rPr>
          <w:rFonts w:ascii="Times New Roman" w:hAnsi="Times New Roman"/>
          <w:i/>
        </w:rPr>
        <w:t>drywall</w:t>
      </w:r>
      <w:r w:rsidRPr="00B47CA6">
        <w:rPr>
          <w:rFonts w:ascii="Times New Roman" w:hAnsi="Times New Roman"/>
        </w:rPr>
        <w:t xml:space="preserve"> para esse tipo de </w:t>
      </w:r>
      <w:r w:rsidR="00E774A4" w:rsidRPr="00B47CA6">
        <w:rPr>
          <w:rFonts w:ascii="Times New Roman" w:hAnsi="Times New Roman"/>
        </w:rPr>
        <w:t>im</w:t>
      </w:r>
      <w:r w:rsidRPr="00B47CA6">
        <w:rPr>
          <w:rFonts w:ascii="Times New Roman" w:hAnsi="Times New Roman"/>
        </w:rPr>
        <w:t xml:space="preserve">plantação. Dessa forma, se torna uma alternativa para a substituição da alvenaria convencional por se </w:t>
      </w:r>
      <w:r w:rsidR="00F0716E" w:rsidRPr="00B47CA6">
        <w:rPr>
          <w:rFonts w:ascii="Times New Roman" w:hAnsi="Times New Roman"/>
        </w:rPr>
        <w:t>tratar</w:t>
      </w:r>
      <w:r w:rsidRPr="00B47CA6">
        <w:rPr>
          <w:rFonts w:ascii="Times New Roman" w:hAnsi="Times New Roman"/>
        </w:rPr>
        <w:t xml:space="preserve"> de um produto que usa sistemas de divisórias</w:t>
      </w:r>
      <w:r w:rsidR="00B47CA6" w:rsidRPr="00B47CA6">
        <w:rPr>
          <w:rFonts w:ascii="Times New Roman" w:hAnsi="Times New Roman"/>
        </w:rPr>
        <w:t>.</w:t>
      </w:r>
      <w:r w:rsidR="00DC5C38">
        <w:rPr>
          <w:rFonts w:ascii="Times New Roman" w:hAnsi="Times New Roman"/>
        </w:rPr>
        <w:t xml:space="preserve"> Seguindo essa lógica, o uso das chapas de gesso acartonado ou </w:t>
      </w:r>
      <w:r w:rsidR="00461124">
        <w:rPr>
          <w:rFonts w:ascii="Times New Roman" w:hAnsi="Times New Roman"/>
          <w:i/>
        </w:rPr>
        <w:t>drywall</w:t>
      </w:r>
      <w:r w:rsidR="00DC5C38">
        <w:rPr>
          <w:rFonts w:ascii="Times New Roman" w:hAnsi="Times New Roman"/>
        </w:rPr>
        <w:t xml:space="preserve"> como </w:t>
      </w:r>
      <w:r w:rsidR="00F257F7">
        <w:rPr>
          <w:rFonts w:ascii="Times New Roman" w:hAnsi="Times New Roman"/>
        </w:rPr>
        <w:t xml:space="preserve">constituinte vertical de vedação interna </w:t>
      </w:r>
      <w:r w:rsidR="002E360B">
        <w:rPr>
          <w:rFonts w:ascii="Times New Roman" w:hAnsi="Times New Roman"/>
        </w:rPr>
        <w:t>tem se transformado frequente (SANTOS, 2016).</w:t>
      </w:r>
    </w:p>
    <w:p w14:paraId="51FECC75" w14:textId="77777777" w:rsidR="0048088B" w:rsidRDefault="00C26FCC" w:rsidP="00EF5725">
      <w:pPr>
        <w:ind w:firstLine="709"/>
        <w:contextualSpacing/>
        <w:rPr>
          <w:rFonts w:ascii="Times New Roman" w:hAnsi="Times New Roman"/>
        </w:rPr>
      </w:pPr>
      <w:r>
        <w:rPr>
          <w:rFonts w:ascii="Times New Roman" w:hAnsi="Times New Roman"/>
        </w:rPr>
        <w:t xml:space="preserve">De acordo </w:t>
      </w:r>
      <w:r w:rsidR="00EF5725">
        <w:rPr>
          <w:rFonts w:ascii="Times New Roman" w:hAnsi="Times New Roman"/>
        </w:rPr>
        <w:t>Marinho, (2017) uma obra</w:t>
      </w:r>
      <w:r>
        <w:rPr>
          <w:rFonts w:ascii="Times New Roman" w:hAnsi="Times New Roman"/>
        </w:rPr>
        <w:t xml:space="preserve"> de alvenaria tem um custo maior quando comparado com o gesso acartonado, </w:t>
      </w:r>
      <w:r w:rsidR="00D24633">
        <w:rPr>
          <w:rFonts w:ascii="Times New Roman" w:hAnsi="Times New Roman"/>
        </w:rPr>
        <w:t>gerando um</w:t>
      </w:r>
      <w:r>
        <w:rPr>
          <w:rFonts w:ascii="Times New Roman" w:hAnsi="Times New Roman"/>
        </w:rPr>
        <w:t xml:space="preserve">a demanda </w:t>
      </w:r>
      <w:r w:rsidR="00D24633">
        <w:rPr>
          <w:rFonts w:ascii="Times New Roman" w:hAnsi="Times New Roman"/>
        </w:rPr>
        <w:t>maior de mão de obra por precisar</w:t>
      </w:r>
      <w:r>
        <w:rPr>
          <w:rFonts w:ascii="Times New Roman" w:hAnsi="Times New Roman"/>
        </w:rPr>
        <w:t xml:space="preserve"> de chapisco e esboço antes da pintura</w:t>
      </w:r>
      <w:r w:rsidR="00D24633">
        <w:rPr>
          <w:rFonts w:ascii="Times New Roman" w:hAnsi="Times New Roman"/>
        </w:rPr>
        <w:t xml:space="preserve">, </w:t>
      </w:r>
      <w:r w:rsidR="00A02328">
        <w:rPr>
          <w:rFonts w:ascii="Times New Roman" w:hAnsi="Times New Roman"/>
        </w:rPr>
        <w:t xml:space="preserve">fazendo com que o tempo de execução </w:t>
      </w:r>
      <w:r w:rsidR="00095E68">
        <w:rPr>
          <w:rFonts w:ascii="Times New Roman" w:hAnsi="Times New Roman"/>
        </w:rPr>
        <w:t>seja mais longo. Já o uso das paredes de gesso acartonado, além de ser menos custoso</w:t>
      </w:r>
      <w:r w:rsidR="00EF5725">
        <w:rPr>
          <w:rFonts w:ascii="Times New Roman" w:hAnsi="Times New Roman"/>
        </w:rPr>
        <w:t xml:space="preserve">, o valor da mão de obra e o tempo de instalação é bem </w:t>
      </w:r>
      <w:r w:rsidR="00D566DD">
        <w:rPr>
          <w:rFonts w:ascii="Times New Roman" w:hAnsi="Times New Roman"/>
        </w:rPr>
        <w:t>menor referente ao da alvenaria, e como confirmação segue o quadro</w:t>
      </w:r>
      <w:r w:rsidR="00541EDD">
        <w:rPr>
          <w:rFonts w:ascii="Times New Roman" w:hAnsi="Times New Roman"/>
        </w:rPr>
        <w:t xml:space="preserve"> 2</w:t>
      </w:r>
      <w:r w:rsidR="00D566DD">
        <w:rPr>
          <w:rFonts w:ascii="Times New Roman" w:hAnsi="Times New Roman"/>
        </w:rPr>
        <w:t xml:space="preserve"> onde expõe essas vantagens e desvantagens.</w:t>
      </w:r>
    </w:p>
    <w:p w14:paraId="36F67EB8" w14:textId="77777777" w:rsidR="0073376B" w:rsidRDefault="0073376B" w:rsidP="00EF5725">
      <w:pPr>
        <w:ind w:firstLine="709"/>
        <w:contextualSpacing/>
        <w:rPr>
          <w:rFonts w:ascii="Times New Roman" w:hAnsi="Times New Roman"/>
        </w:rPr>
      </w:pPr>
    </w:p>
    <w:p w14:paraId="296826FF" w14:textId="77777777" w:rsidR="00541EDD" w:rsidRPr="00B23745" w:rsidRDefault="001A0DF7" w:rsidP="00541EDD">
      <w:pPr>
        <w:pStyle w:val="Legenda"/>
        <w:rPr>
          <w:rFonts w:ascii="Times New Roman" w:hAnsi="Times New Roman"/>
          <w:sz w:val="22"/>
        </w:rPr>
      </w:pPr>
      <w:r>
        <w:rPr>
          <w:rFonts w:ascii="Times New Roman" w:hAnsi="Times New Roman"/>
          <w:sz w:val="22"/>
        </w:rPr>
        <w:lastRenderedPageBreak/>
        <w:t>Quadro</w:t>
      </w:r>
      <w:r w:rsidR="00541EDD" w:rsidRPr="00B23745">
        <w:rPr>
          <w:rFonts w:ascii="Times New Roman" w:hAnsi="Times New Roman"/>
          <w:sz w:val="22"/>
        </w:rPr>
        <w:t xml:space="preserve"> </w:t>
      </w:r>
      <w:r w:rsidR="00541EDD" w:rsidRPr="00B23745">
        <w:rPr>
          <w:rFonts w:ascii="Times New Roman" w:hAnsi="Times New Roman"/>
          <w:sz w:val="22"/>
        </w:rPr>
        <w:fldChar w:fldCharType="begin"/>
      </w:r>
      <w:r w:rsidR="00541EDD" w:rsidRPr="00B23745">
        <w:rPr>
          <w:rFonts w:ascii="Times New Roman" w:hAnsi="Times New Roman"/>
          <w:sz w:val="22"/>
        </w:rPr>
        <w:instrText xml:space="preserve"> SEQ Quadros \* ARABIC </w:instrText>
      </w:r>
      <w:r w:rsidR="00541EDD" w:rsidRPr="00B23745">
        <w:rPr>
          <w:rFonts w:ascii="Times New Roman" w:hAnsi="Times New Roman"/>
          <w:sz w:val="22"/>
        </w:rPr>
        <w:fldChar w:fldCharType="separate"/>
      </w:r>
      <w:r w:rsidR="00DC4C9C">
        <w:rPr>
          <w:rFonts w:ascii="Times New Roman" w:hAnsi="Times New Roman"/>
          <w:noProof/>
          <w:sz w:val="22"/>
        </w:rPr>
        <w:t>2</w:t>
      </w:r>
      <w:r w:rsidR="00541EDD" w:rsidRPr="00B23745">
        <w:rPr>
          <w:rFonts w:ascii="Times New Roman" w:hAnsi="Times New Roman"/>
          <w:sz w:val="22"/>
        </w:rPr>
        <w:fldChar w:fldCharType="end"/>
      </w:r>
      <w:r w:rsidR="00541EDD" w:rsidRPr="00B23745">
        <w:rPr>
          <w:rFonts w:ascii="Times New Roman" w:hAnsi="Times New Roman"/>
          <w:sz w:val="22"/>
        </w:rPr>
        <w:t xml:space="preserve">. Vantagem do </w:t>
      </w:r>
      <w:r w:rsidR="00461124">
        <w:rPr>
          <w:rFonts w:ascii="Times New Roman" w:hAnsi="Times New Roman"/>
          <w:i/>
          <w:sz w:val="22"/>
        </w:rPr>
        <w:t>drywall</w:t>
      </w:r>
      <w:r w:rsidR="00541EDD" w:rsidRPr="00B23745">
        <w:rPr>
          <w:rFonts w:ascii="Times New Roman" w:hAnsi="Times New Roman"/>
          <w:sz w:val="22"/>
        </w:rPr>
        <w:t xml:space="preserve"> e a desvantagem da alvenaria</w:t>
      </w:r>
    </w:p>
    <w:tbl>
      <w:tblPr>
        <w:tblStyle w:val="Tabelacomgrade"/>
        <w:tblW w:w="0" w:type="auto"/>
        <w:jc w:val="center"/>
        <w:tblLook w:val="04A0" w:firstRow="1" w:lastRow="0" w:firstColumn="1" w:lastColumn="0" w:noHBand="0" w:noVBand="1"/>
      </w:tblPr>
      <w:tblGrid>
        <w:gridCol w:w="3955"/>
        <w:gridCol w:w="3957"/>
      </w:tblGrid>
      <w:tr w:rsidR="0045371A" w:rsidRPr="0045371A" w14:paraId="048B1164" w14:textId="77777777" w:rsidTr="0045371A">
        <w:trPr>
          <w:trHeight w:val="287"/>
          <w:jc w:val="center"/>
        </w:trPr>
        <w:tc>
          <w:tcPr>
            <w:tcW w:w="3955" w:type="dxa"/>
            <w:vAlign w:val="center"/>
          </w:tcPr>
          <w:p w14:paraId="1BACC96C" w14:textId="77777777" w:rsidR="0073376B" w:rsidRPr="0045371A" w:rsidRDefault="00541EDD" w:rsidP="003A20E9">
            <w:pPr>
              <w:pStyle w:val="TableParagraph"/>
              <w:widowControl/>
              <w:ind w:left="360"/>
              <w:contextualSpacing/>
              <w:jc w:val="center"/>
              <w:rPr>
                <w:rFonts w:ascii="Times New Roman" w:hAnsi="Times New Roman" w:cs="Times New Roman"/>
                <w:b/>
                <w:sz w:val="20"/>
                <w:szCs w:val="20"/>
              </w:rPr>
            </w:pPr>
            <w:r w:rsidRPr="0045371A">
              <w:rPr>
                <w:rFonts w:ascii="Times New Roman" w:hAnsi="Times New Roman" w:cs="Times New Roman"/>
                <w:b/>
                <w:sz w:val="20"/>
                <w:szCs w:val="20"/>
              </w:rPr>
              <w:t xml:space="preserve">Vantagens do </w:t>
            </w:r>
            <w:r w:rsidR="00461124">
              <w:rPr>
                <w:rFonts w:ascii="Times New Roman" w:hAnsi="Times New Roman" w:cs="Times New Roman"/>
                <w:b/>
                <w:sz w:val="20"/>
                <w:szCs w:val="20"/>
              </w:rPr>
              <w:t>drywall</w:t>
            </w:r>
          </w:p>
        </w:tc>
        <w:tc>
          <w:tcPr>
            <w:tcW w:w="3957" w:type="dxa"/>
            <w:vAlign w:val="center"/>
          </w:tcPr>
          <w:p w14:paraId="4EB80455" w14:textId="77777777" w:rsidR="0073376B" w:rsidRPr="003A20E9" w:rsidRDefault="00541EDD" w:rsidP="003A20E9">
            <w:pPr>
              <w:spacing w:line="240" w:lineRule="auto"/>
              <w:ind w:left="360"/>
              <w:jc w:val="center"/>
              <w:rPr>
                <w:rFonts w:ascii="Times New Roman" w:hAnsi="Times New Roman"/>
                <w:b/>
                <w:sz w:val="20"/>
                <w:szCs w:val="20"/>
              </w:rPr>
            </w:pPr>
            <w:r w:rsidRPr="003A20E9">
              <w:rPr>
                <w:rFonts w:ascii="Times New Roman" w:hAnsi="Times New Roman"/>
                <w:b/>
                <w:sz w:val="20"/>
                <w:szCs w:val="20"/>
              </w:rPr>
              <w:t>Desvantagens da alvenaria</w:t>
            </w:r>
          </w:p>
        </w:tc>
      </w:tr>
      <w:tr w:rsidR="0045371A" w:rsidRPr="0045371A" w14:paraId="2874133E" w14:textId="77777777" w:rsidTr="0045371A">
        <w:trPr>
          <w:trHeight w:val="2058"/>
          <w:jc w:val="center"/>
        </w:trPr>
        <w:tc>
          <w:tcPr>
            <w:tcW w:w="3955" w:type="dxa"/>
            <w:vAlign w:val="center"/>
          </w:tcPr>
          <w:p w14:paraId="6626DB01" w14:textId="77777777" w:rsidR="00541EDD" w:rsidRPr="0045371A" w:rsidRDefault="00541EDD" w:rsidP="0045371A">
            <w:pPr>
              <w:pStyle w:val="TableParagraph"/>
              <w:widowControl/>
              <w:numPr>
                <w:ilvl w:val="0"/>
                <w:numId w:val="29"/>
              </w:numPr>
              <w:contextualSpacing/>
              <w:jc w:val="both"/>
              <w:rPr>
                <w:rFonts w:ascii="Times New Roman" w:hAnsi="Times New Roman" w:cs="Times New Roman"/>
                <w:spacing w:val="-3"/>
                <w:sz w:val="20"/>
                <w:szCs w:val="20"/>
              </w:rPr>
            </w:pPr>
            <w:r w:rsidRPr="0045371A">
              <w:rPr>
                <w:rFonts w:ascii="Times New Roman" w:hAnsi="Times New Roman" w:cs="Times New Roman"/>
                <w:spacing w:val="-3"/>
                <w:sz w:val="20"/>
                <w:szCs w:val="20"/>
              </w:rPr>
              <w:t xml:space="preserve">Montagem </w:t>
            </w:r>
            <w:r w:rsidRPr="0045371A">
              <w:rPr>
                <w:rFonts w:ascii="Times New Roman" w:hAnsi="Times New Roman" w:cs="Times New Roman"/>
                <w:sz w:val="20"/>
                <w:szCs w:val="20"/>
              </w:rPr>
              <w:t xml:space="preserve">por </w:t>
            </w:r>
            <w:r w:rsidRPr="0045371A">
              <w:rPr>
                <w:rFonts w:ascii="Times New Roman" w:hAnsi="Times New Roman" w:cs="Times New Roman"/>
                <w:spacing w:val="-3"/>
                <w:sz w:val="20"/>
                <w:szCs w:val="20"/>
              </w:rPr>
              <w:t xml:space="preserve">acoplamento </w:t>
            </w:r>
            <w:r w:rsidRPr="0045371A">
              <w:rPr>
                <w:rFonts w:ascii="Times New Roman" w:hAnsi="Times New Roman" w:cs="Times New Roman"/>
                <w:sz w:val="20"/>
                <w:szCs w:val="20"/>
              </w:rPr>
              <w:t xml:space="preserve">mecânico, com </w:t>
            </w:r>
            <w:r w:rsidRPr="0045371A">
              <w:rPr>
                <w:rFonts w:ascii="Times New Roman" w:hAnsi="Times New Roman" w:cs="Times New Roman"/>
                <w:spacing w:val="-3"/>
                <w:sz w:val="20"/>
                <w:szCs w:val="20"/>
              </w:rPr>
              <w:t xml:space="preserve">modulação </w:t>
            </w:r>
            <w:r w:rsidRPr="0045371A">
              <w:rPr>
                <w:rFonts w:ascii="Times New Roman" w:hAnsi="Times New Roman" w:cs="Times New Roman"/>
                <w:spacing w:val="-8"/>
                <w:sz w:val="20"/>
                <w:szCs w:val="20"/>
              </w:rPr>
              <w:t xml:space="preserve">flexível: </w:t>
            </w:r>
            <w:r w:rsidRPr="0045371A">
              <w:rPr>
                <w:rFonts w:ascii="Times New Roman" w:hAnsi="Times New Roman" w:cs="Times New Roman"/>
                <w:sz w:val="20"/>
                <w:szCs w:val="20"/>
              </w:rPr>
              <w:t xml:space="preserve">esse sistema possui maior precisão dimensional em </w:t>
            </w:r>
            <w:r w:rsidRPr="0045371A">
              <w:rPr>
                <w:rFonts w:ascii="Times New Roman" w:hAnsi="Times New Roman" w:cs="Times New Roman"/>
                <w:spacing w:val="-4"/>
                <w:sz w:val="20"/>
                <w:szCs w:val="20"/>
              </w:rPr>
              <w:t xml:space="preserve">razão </w:t>
            </w:r>
            <w:r w:rsidRPr="0045371A">
              <w:rPr>
                <w:rFonts w:ascii="Times New Roman" w:hAnsi="Times New Roman" w:cs="Times New Roman"/>
                <w:sz w:val="20"/>
                <w:szCs w:val="20"/>
              </w:rPr>
              <w:t xml:space="preserve">de ser obtido pela </w:t>
            </w:r>
            <w:r w:rsidRPr="0045371A">
              <w:rPr>
                <w:rFonts w:ascii="Times New Roman" w:hAnsi="Times New Roman" w:cs="Times New Roman"/>
                <w:spacing w:val="-3"/>
                <w:sz w:val="20"/>
                <w:szCs w:val="20"/>
              </w:rPr>
              <w:t xml:space="preserve">montagem </w:t>
            </w:r>
            <w:r w:rsidRPr="0045371A">
              <w:rPr>
                <w:rFonts w:ascii="Times New Roman" w:hAnsi="Times New Roman" w:cs="Times New Roman"/>
                <w:sz w:val="20"/>
                <w:szCs w:val="20"/>
              </w:rPr>
              <w:t xml:space="preserve">de </w:t>
            </w:r>
            <w:r w:rsidRPr="0045371A">
              <w:rPr>
                <w:rFonts w:ascii="Times New Roman" w:hAnsi="Times New Roman" w:cs="Times New Roman"/>
                <w:spacing w:val="-3"/>
                <w:sz w:val="20"/>
                <w:szCs w:val="20"/>
              </w:rPr>
              <w:t xml:space="preserve">componentes </w:t>
            </w:r>
            <w:r w:rsidRPr="0045371A">
              <w:rPr>
                <w:rFonts w:ascii="Times New Roman" w:hAnsi="Times New Roman" w:cs="Times New Roman"/>
                <w:sz w:val="20"/>
                <w:szCs w:val="20"/>
              </w:rPr>
              <w:t xml:space="preserve">produzidos </w:t>
            </w:r>
            <w:r w:rsidRPr="0045371A">
              <w:rPr>
                <w:rFonts w:ascii="Times New Roman" w:hAnsi="Times New Roman" w:cs="Times New Roman"/>
                <w:spacing w:val="-4"/>
                <w:sz w:val="20"/>
                <w:szCs w:val="20"/>
              </w:rPr>
              <w:t xml:space="preserve">industrialmente </w:t>
            </w:r>
            <w:r w:rsidRPr="0045371A">
              <w:rPr>
                <w:rFonts w:ascii="Times New Roman" w:hAnsi="Times New Roman" w:cs="Times New Roman"/>
                <w:sz w:val="20"/>
                <w:szCs w:val="20"/>
              </w:rPr>
              <w:t xml:space="preserve">e, também por esse </w:t>
            </w:r>
            <w:r w:rsidRPr="0045371A">
              <w:rPr>
                <w:rFonts w:ascii="Times New Roman" w:hAnsi="Times New Roman" w:cs="Times New Roman"/>
                <w:spacing w:val="-3"/>
                <w:sz w:val="20"/>
                <w:szCs w:val="20"/>
              </w:rPr>
              <w:t xml:space="preserve">motivo, </w:t>
            </w:r>
            <w:r w:rsidRPr="0045371A">
              <w:rPr>
                <w:rFonts w:ascii="Times New Roman" w:hAnsi="Times New Roman" w:cs="Times New Roman"/>
                <w:sz w:val="20"/>
                <w:szCs w:val="20"/>
              </w:rPr>
              <w:t xml:space="preserve">pode-se </w:t>
            </w:r>
            <w:r w:rsidRPr="0045371A">
              <w:rPr>
                <w:rFonts w:ascii="Times New Roman" w:hAnsi="Times New Roman" w:cs="Times New Roman"/>
                <w:spacing w:val="-4"/>
                <w:sz w:val="20"/>
                <w:szCs w:val="20"/>
              </w:rPr>
              <w:t xml:space="preserve">reduzir </w:t>
            </w:r>
            <w:r w:rsidRPr="0045371A">
              <w:rPr>
                <w:rFonts w:ascii="Times New Roman" w:hAnsi="Times New Roman" w:cs="Times New Roman"/>
                <w:sz w:val="20"/>
                <w:szCs w:val="20"/>
              </w:rPr>
              <w:t xml:space="preserve">significativamente o </w:t>
            </w:r>
            <w:r w:rsidRPr="0045371A">
              <w:rPr>
                <w:rFonts w:ascii="Times New Roman" w:hAnsi="Times New Roman" w:cs="Times New Roman"/>
                <w:spacing w:val="-4"/>
                <w:sz w:val="20"/>
                <w:szCs w:val="20"/>
              </w:rPr>
              <w:t xml:space="preserve">consumo </w:t>
            </w:r>
            <w:r w:rsidRPr="0045371A">
              <w:rPr>
                <w:rFonts w:ascii="Times New Roman" w:hAnsi="Times New Roman" w:cs="Times New Roman"/>
                <w:sz w:val="20"/>
                <w:szCs w:val="20"/>
              </w:rPr>
              <w:t xml:space="preserve">de mão-de-obra </w:t>
            </w:r>
            <w:r w:rsidRPr="0045371A">
              <w:rPr>
                <w:rFonts w:ascii="Times New Roman" w:hAnsi="Times New Roman" w:cs="Times New Roman"/>
                <w:spacing w:val="-5"/>
                <w:sz w:val="20"/>
                <w:szCs w:val="20"/>
              </w:rPr>
              <w:t xml:space="preserve">durante </w:t>
            </w:r>
            <w:r w:rsidRPr="0045371A">
              <w:rPr>
                <w:rFonts w:ascii="Times New Roman" w:hAnsi="Times New Roman" w:cs="Times New Roman"/>
                <w:sz w:val="20"/>
                <w:szCs w:val="20"/>
              </w:rPr>
              <w:t xml:space="preserve">a </w:t>
            </w:r>
            <w:r w:rsidRPr="0045371A">
              <w:rPr>
                <w:rFonts w:ascii="Times New Roman" w:hAnsi="Times New Roman" w:cs="Times New Roman"/>
                <w:spacing w:val="-4"/>
                <w:sz w:val="20"/>
                <w:szCs w:val="20"/>
              </w:rPr>
              <w:t xml:space="preserve">sua </w:t>
            </w:r>
            <w:r w:rsidRPr="0045371A">
              <w:rPr>
                <w:rFonts w:ascii="Times New Roman" w:hAnsi="Times New Roman" w:cs="Times New Roman"/>
                <w:spacing w:val="-3"/>
                <w:sz w:val="20"/>
                <w:szCs w:val="20"/>
              </w:rPr>
              <w:t>execução.</w:t>
            </w:r>
          </w:p>
        </w:tc>
        <w:tc>
          <w:tcPr>
            <w:tcW w:w="3957" w:type="dxa"/>
            <w:vAlign w:val="center"/>
          </w:tcPr>
          <w:p w14:paraId="7BAC9F9C" w14:textId="77777777" w:rsidR="00541EDD" w:rsidRPr="0045371A" w:rsidRDefault="00BE173E"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D</w:t>
            </w:r>
            <w:r w:rsidR="00541EDD" w:rsidRPr="0045371A">
              <w:rPr>
                <w:rFonts w:ascii="Times New Roman" w:hAnsi="Times New Roman" w:cs="Times New Roman"/>
                <w:sz w:val="20"/>
                <w:szCs w:val="20"/>
              </w:rPr>
              <w:t>urante a sua execução quebras e desperdícios de materiais e mão de obra</w:t>
            </w:r>
            <w:r w:rsidR="003A20E9">
              <w:rPr>
                <w:rFonts w:ascii="Times New Roman" w:hAnsi="Times New Roman" w:cs="Times New Roman"/>
                <w:sz w:val="20"/>
                <w:szCs w:val="20"/>
              </w:rPr>
              <w:t>.</w:t>
            </w:r>
          </w:p>
        </w:tc>
      </w:tr>
      <w:tr w:rsidR="0045371A" w:rsidRPr="0045371A" w14:paraId="0031CBDB" w14:textId="77777777" w:rsidTr="0045371A">
        <w:trPr>
          <w:trHeight w:val="650"/>
          <w:jc w:val="center"/>
        </w:trPr>
        <w:tc>
          <w:tcPr>
            <w:tcW w:w="3955" w:type="dxa"/>
            <w:vAlign w:val="center"/>
          </w:tcPr>
          <w:p w14:paraId="0812F6D6" w14:textId="77777777" w:rsidR="00541EDD" w:rsidRPr="0045371A" w:rsidRDefault="00BE173E" w:rsidP="0045371A">
            <w:pPr>
              <w:pStyle w:val="TableParagraph"/>
              <w:widowControl/>
              <w:numPr>
                <w:ilvl w:val="0"/>
                <w:numId w:val="29"/>
              </w:numPr>
              <w:contextualSpacing/>
              <w:jc w:val="both"/>
              <w:rPr>
                <w:rFonts w:ascii="Times New Roman" w:hAnsi="Times New Roman" w:cs="Times New Roman"/>
                <w:i/>
                <w:sz w:val="20"/>
                <w:szCs w:val="20"/>
              </w:rPr>
            </w:pPr>
            <w:r w:rsidRPr="0011342E">
              <w:rPr>
                <w:rFonts w:ascii="Times New Roman" w:hAnsi="Times New Roman" w:cs="Times New Roman"/>
                <w:sz w:val="20"/>
                <w:szCs w:val="20"/>
              </w:rPr>
              <w:t>M</w:t>
            </w:r>
            <w:r w:rsidR="00541EDD" w:rsidRPr="0011342E">
              <w:rPr>
                <w:rFonts w:ascii="Times New Roman" w:hAnsi="Times New Roman" w:cs="Times New Roman"/>
                <w:sz w:val="20"/>
                <w:szCs w:val="20"/>
              </w:rPr>
              <w:t>enor</w:t>
            </w:r>
            <w:r w:rsidR="00541EDD" w:rsidRPr="0045371A">
              <w:rPr>
                <w:rFonts w:ascii="Times New Roman" w:hAnsi="Times New Roman" w:cs="Times New Roman"/>
                <w:sz w:val="20"/>
                <w:szCs w:val="20"/>
              </w:rPr>
              <w:t xml:space="preserve"> espessura com ganho de área útil</w:t>
            </w:r>
          </w:p>
        </w:tc>
        <w:tc>
          <w:tcPr>
            <w:tcW w:w="3957" w:type="dxa"/>
            <w:vAlign w:val="center"/>
          </w:tcPr>
          <w:p w14:paraId="5A9423E4" w14:textId="77777777" w:rsidR="00541EDD" w:rsidRPr="0045371A" w:rsidRDefault="00BE173E"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M</w:t>
            </w:r>
            <w:r w:rsidR="00541EDD" w:rsidRPr="0045371A">
              <w:rPr>
                <w:rFonts w:ascii="Times New Roman" w:hAnsi="Times New Roman" w:cs="Times New Roman"/>
                <w:sz w:val="20"/>
                <w:szCs w:val="20"/>
              </w:rPr>
              <w:t xml:space="preserve">aior possibilidade de erros durante </w:t>
            </w:r>
            <w:proofErr w:type="gramStart"/>
            <w:r w:rsidR="00541EDD" w:rsidRPr="0045371A">
              <w:rPr>
                <w:rFonts w:ascii="Times New Roman" w:hAnsi="Times New Roman" w:cs="Times New Roman"/>
                <w:sz w:val="20"/>
                <w:szCs w:val="20"/>
              </w:rPr>
              <w:t>a</w:t>
            </w:r>
            <w:proofErr w:type="gramEnd"/>
            <w:r w:rsidR="00541EDD" w:rsidRPr="0045371A">
              <w:rPr>
                <w:rFonts w:ascii="Times New Roman" w:hAnsi="Times New Roman" w:cs="Times New Roman"/>
                <w:sz w:val="20"/>
                <w:szCs w:val="20"/>
              </w:rPr>
              <w:t xml:space="preserve"> execução</w:t>
            </w:r>
            <w:r w:rsidR="003A20E9">
              <w:rPr>
                <w:rFonts w:ascii="Times New Roman" w:hAnsi="Times New Roman" w:cs="Times New Roman"/>
                <w:sz w:val="20"/>
                <w:szCs w:val="20"/>
              </w:rPr>
              <w:t>.</w:t>
            </w:r>
          </w:p>
        </w:tc>
      </w:tr>
      <w:tr w:rsidR="0045371A" w:rsidRPr="0045371A" w14:paraId="2C18381B" w14:textId="77777777" w:rsidTr="0045371A">
        <w:trPr>
          <w:trHeight w:val="1052"/>
          <w:jc w:val="center"/>
        </w:trPr>
        <w:tc>
          <w:tcPr>
            <w:tcW w:w="3955" w:type="dxa"/>
            <w:vAlign w:val="center"/>
          </w:tcPr>
          <w:p w14:paraId="116644DD" w14:textId="77777777" w:rsidR="00541EDD" w:rsidRPr="0045371A" w:rsidRDefault="00541EDD" w:rsidP="0045371A">
            <w:pPr>
              <w:pStyle w:val="TableParagraph"/>
              <w:widowControl/>
              <w:numPr>
                <w:ilvl w:val="0"/>
                <w:numId w:val="29"/>
              </w:numPr>
              <w:contextualSpacing/>
              <w:jc w:val="both"/>
              <w:rPr>
                <w:rFonts w:ascii="Times New Roman" w:hAnsi="Times New Roman" w:cs="Times New Roman"/>
                <w:i/>
                <w:sz w:val="20"/>
                <w:szCs w:val="20"/>
              </w:rPr>
            </w:pPr>
            <w:r w:rsidRPr="0045371A">
              <w:rPr>
                <w:rFonts w:ascii="Times New Roman" w:hAnsi="Times New Roman" w:cs="Times New Roman"/>
                <w:sz w:val="20"/>
                <w:szCs w:val="20"/>
              </w:rPr>
              <w:t>Construção a seco, levando a possibilidade de maior limpeza e organização do canteiro.</w:t>
            </w:r>
          </w:p>
        </w:tc>
        <w:tc>
          <w:tcPr>
            <w:tcW w:w="3957" w:type="dxa"/>
            <w:vAlign w:val="center"/>
          </w:tcPr>
          <w:p w14:paraId="1B6C7D86" w14:textId="77777777" w:rsidR="00541EDD" w:rsidRPr="0045371A" w:rsidRDefault="00BE173E"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Aum</w:t>
            </w:r>
            <w:r w:rsidR="00541EDD" w:rsidRPr="0045371A">
              <w:rPr>
                <w:rFonts w:ascii="Times New Roman" w:hAnsi="Times New Roman" w:cs="Times New Roman"/>
                <w:sz w:val="20"/>
                <w:szCs w:val="20"/>
              </w:rPr>
              <w:t>ento do peso</w:t>
            </w:r>
            <w:r w:rsidR="003A20E9">
              <w:rPr>
                <w:rFonts w:ascii="Times New Roman" w:hAnsi="Times New Roman" w:cs="Times New Roman"/>
                <w:sz w:val="20"/>
                <w:szCs w:val="20"/>
              </w:rPr>
              <w:t>.</w:t>
            </w:r>
          </w:p>
        </w:tc>
      </w:tr>
      <w:tr w:rsidR="0045371A" w:rsidRPr="0045371A" w14:paraId="2A7D1AAA" w14:textId="77777777" w:rsidTr="0045371A">
        <w:trPr>
          <w:trHeight w:val="717"/>
          <w:jc w:val="center"/>
        </w:trPr>
        <w:tc>
          <w:tcPr>
            <w:tcW w:w="3955" w:type="dxa"/>
            <w:vAlign w:val="center"/>
          </w:tcPr>
          <w:p w14:paraId="382D393A" w14:textId="77777777" w:rsidR="00541EDD" w:rsidRPr="0045371A" w:rsidRDefault="00541EDD"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Ótimo desempenho térmico e acústico quando associado ao uso de lã mineral no seu interior.</w:t>
            </w:r>
          </w:p>
        </w:tc>
        <w:tc>
          <w:tcPr>
            <w:tcW w:w="3957" w:type="dxa"/>
            <w:vAlign w:val="center"/>
          </w:tcPr>
          <w:p w14:paraId="39F9429C" w14:textId="77777777" w:rsidR="00541EDD" w:rsidRPr="0045371A" w:rsidRDefault="00BE173E"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Re</w:t>
            </w:r>
            <w:r w:rsidR="00541EDD" w:rsidRPr="0045371A">
              <w:rPr>
                <w:rFonts w:ascii="Times New Roman" w:hAnsi="Times New Roman" w:cs="Times New Roman"/>
                <w:sz w:val="20"/>
                <w:szCs w:val="20"/>
              </w:rPr>
              <w:t>dução de área útil</w:t>
            </w:r>
            <w:r w:rsidR="003A20E9">
              <w:rPr>
                <w:rFonts w:ascii="Times New Roman" w:hAnsi="Times New Roman" w:cs="Times New Roman"/>
                <w:sz w:val="20"/>
                <w:szCs w:val="20"/>
              </w:rPr>
              <w:t>.</w:t>
            </w:r>
          </w:p>
        </w:tc>
      </w:tr>
      <w:tr w:rsidR="0045371A" w:rsidRPr="0045371A" w14:paraId="75C68434" w14:textId="77777777" w:rsidTr="0045371A">
        <w:trPr>
          <w:trHeight w:val="210"/>
          <w:jc w:val="center"/>
        </w:trPr>
        <w:tc>
          <w:tcPr>
            <w:tcW w:w="3955" w:type="dxa"/>
            <w:vAlign w:val="center"/>
          </w:tcPr>
          <w:p w14:paraId="1C74A3E2" w14:textId="77777777" w:rsidR="00541EDD" w:rsidRPr="0045371A" w:rsidRDefault="00BE173E"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R</w:t>
            </w:r>
            <w:r w:rsidR="00541EDD" w:rsidRPr="0045371A">
              <w:rPr>
                <w:rFonts w:ascii="Times New Roman" w:hAnsi="Times New Roman" w:cs="Times New Roman"/>
                <w:sz w:val="20"/>
                <w:szCs w:val="20"/>
              </w:rPr>
              <w:t>esistência ao fogo</w:t>
            </w:r>
            <w:r w:rsidR="003A20E9">
              <w:rPr>
                <w:rFonts w:ascii="Times New Roman" w:hAnsi="Times New Roman" w:cs="Times New Roman"/>
                <w:sz w:val="20"/>
                <w:szCs w:val="20"/>
              </w:rPr>
              <w:t>.</w:t>
            </w:r>
          </w:p>
        </w:tc>
        <w:tc>
          <w:tcPr>
            <w:tcW w:w="3957" w:type="dxa"/>
            <w:vAlign w:val="center"/>
          </w:tcPr>
          <w:p w14:paraId="41BFCA73" w14:textId="77777777" w:rsidR="00541EDD" w:rsidRPr="0045371A" w:rsidRDefault="00BE173E"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C</w:t>
            </w:r>
            <w:r w:rsidR="00541EDD" w:rsidRPr="0045371A">
              <w:rPr>
                <w:rFonts w:ascii="Times New Roman" w:hAnsi="Times New Roman" w:cs="Times New Roman"/>
                <w:sz w:val="20"/>
                <w:szCs w:val="20"/>
              </w:rPr>
              <w:t>ronograma mais oneroso</w:t>
            </w:r>
            <w:r w:rsidR="003A20E9">
              <w:rPr>
                <w:rFonts w:ascii="Times New Roman" w:hAnsi="Times New Roman" w:cs="Times New Roman"/>
                <w:sz w:val="20"/>
                <w:szCs w:val="20"/>
              </w:rPr>
              <w:t>.</w:t>
            </w:r>
          </w:p>
        </w:tc>
      </w:tr>
      <w:tr w:rsidR="0045371A" w:rsidRPr="0045371A" w14:paraId="59D5637E" w14:textId="77777777" w:rsidTr="0045371A">
        <w:trPr>
          <w:trHeight w:val="1072"/>
          <w:jc w:val="center"/>
        </w:trPr>
        <w:tc>
          <w:tcPr>
            <w:tcW w:w="3955" w:type="dxa"/>
            <w:vAlign w:val="center"/>
          </w:tcPr>
          <w:p w14:paraId="5BCAA458" w14:textId="77777777" w:rsidR="00541EDD" w:rsidRPr="0045371A" w:rsidRDefault="00541EDD"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 xml:space="preserve">Facilidade </w:t>
            </w:r>
            <w:r w:rsidRPr="0045371A">
              <w:rPr>
                <w:rFonts w:ascii="Times New Roman" w:hAnsi="Times New Roman" w:cs="Times New Roman"/>
                <w:spacing w:val="-6"/>
                <w:sz w:val="20"/>
                <w:szCs w:val="20"/>
              </w:rPr>
              <w:t xml:space="preserve">na </w:t>
            </w:r>
            <w:r w:rsidRPr="0045371A">
              <w:rPr>
                <w:rFonts w:ascii="Times New Roman" w:hAnsi="Times New Roman" w:cs="Times New Roman"/>
                <w:sz w:val="20"/>
                <w:szCs w:val="20"/>
              </w:rPr>
              <w:t xml:space="preserve">instalação elétrica, </w:t>
            </w:r>
            <w:r w:rsidRPr="0045371A">
              <w:rPr>
                <w:rFonts w:ascii="Times New Roman" w:hAnsi="Times New Roman" w:cs="Times New Roman"/>
                <w:spacing w:val="-3"/>
                <w:sz w:val="20"/>
                <w:szCs w:val="20"/>
              </w:rPr>
              <w:t xml:space="preserve">hidráulica </w:t>
            </w:r>
            <w:r w:rsidRPr="0045371A">
              <w:rPr>
                <w:rFonts w:ascii="Times New Roman" w:hAnsi="Times New Roman" w:cs="Times New Roman"/>
                <w:sz w:val="20"/>
                <w:szCs w:val="20"/>
              </w:rPr>
              <w:t xml:space="preserve">e </w:t>
            </w:r>
            <w:r w:rsidRPr="0045371A">
              <w:rPr>
                <w:rFonts w:ascii="Times New Roman" w:hAnsi="Times New Roman" w:cs="Times New Roman"/>
                <w:spacing w:val="-3"/>
                <w:sz w:val="20"/>
                <w:szCs w:val="20"/>
              </w:rPr>
              <w:t xml:space="preserve">telefônicas executadas </w:t>
            </w:r>
            <w:r w:rsidRPr="0045371A">
              <w:rPr>
                <w:rFonts w:ascii="Times New Roman" w:hAnsi="Times New Roman" w:cs="Times New Roman"/>
                <w:sz w:val="20"/>
                <w:szCs w:val="20"/>
              </w:rPr>
              <w:t xml:space="preserve">e testadas </w:t>
            </w:r>
            <w:r w:rsidRPr="0045371A">
              <w:rPr>
                <w:rFonts w:ascii="Times New Roman" w:hAnsi="Times New Roman" w:cs="Times New Roman"/>
                <w:spacing w:val="-5"/>
                <w:sz w:val="20"/>
                <w:szCs w:val="20"/>
                <w:lang w:val="pt-BR"/>
              </w:rPr>
              <w:t>durante</w:t>
            </w:r>
            <w:r w:rsidRPr="0045371A">
              <w:rPr>
                <w:rFonts w:ascii="Times New Roman" w:hAnsi="Times New Roman" w:cs="Times New Roman"/>
                <w:spacing w:val="-5"/>
                <w:sz w:val="20"/>
                <w:szCs w:val="20"/>
              </w:rPr>
              <w:t xml:space="preserve"> </w:t>
            </w:r>
            <w:r w:rsidRPr="0045371A">
              <w:rPr>
                <w:rFonts w:ascii="Times New Roman" w:hAnsi="Times New Roman" w:cs="Times New Roman"/>
                <w:sz w:val="20"/>
                <w:szCs w:val="20"/>
              </w:rPr>
              <w:t xml:space="preserve">a </w:t>
            </w:r>
            <w:r w:rsidRPr="0045371A">
              <w:rPr>
                <w:rFonts w:ascii="Times New Roman" w:hAnsi="Times New Roman" w:cs="Times New Roman"/>
                <w:spacing w:val="-4"/>
                <w:sz w:val="20"/>
                <w:szCs w:val="20"/>
              </w:rPr>
              <w:t xml:space="preserve">sua </w:t>
            </w:r>
            <w:r w:rsidRPr="0045371A">
              <w:rPr>
                <w:rFonts w:ascii="Times New Roman" w:hAnsi="Times New Roman" w:cs="Times New Roman"/>
                <w:spacing w:val="-3"/>
                <w:sz w:val="20"/>
                <w:szCs w:val="20"/>
              </w:rPr>
              <w:t xml:space="preserve">execução, evitando </w:t>
            </w:r>
            <w:r w:rsidRPr="0045371A">
              <w:rPr>
                <w:rFonts w:ascii="Times New Roman" w:hAnsi="Times New Roman" w:cs="Times New Roman"/>
                <w:sz w:val="20"/>
                <w:szCs w:val="20"/>
              </w:rPr>
              <w:t>quebras e desperdícios de materiais e mão de obra.</w:t>
            </w:r>
          </w:p>
        </w:tc>
        <w:tc>
          <w:tcPr>
            <w:tcW w:w="3957" w:type="dxa"/>
            <w:vAlign w:val="center"/>
          </w:tcPr>
          <w:p w14:paraId="080F9BB7" w14:textId="77777777" w:rsidR="00541EDD" w:rsidRPr="0045371A" w:rsidRDefault="00BE173E"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S</w:t>
            </w:r>
            <w:r w:rsidR="00541EDD" w:rsidRPr="0045371A">
              <w:rPr>
                <w:rFonts w:ascii="Times New Roman" w:hAnsi="Times New Roman" w:cs="Times New Roman"/>
                <w:sz w:val="20"/>
                <w:szCs w:val="20"/>
              </w:rPr>
              <w:t xml:space="preserve">uperfícies </w:t>
            </w:r>
            <w:r w:rsidR="003A20E9">
              <w:rPr>
                <w:rFonts w:ascii="Times New Roman" w:hAnsi="Times New Roman" w:cs="Times New Roman"/>
                <w:sz w:val="20"/>
                <w:szCs w:val="20"/>
              </w:rPr>
              <w:t>irregulares.</w:t>
            </w:r>
          </w:p>
        </w:tc>
      </w:tr>
      <w:tr w:rsidR="0045371A" w:rsidRPr="0045371A" w14:paraId="4D5ADF5D" w14:textId="77777777" w:rsidTr="0045371A">
        <w:trPr>
          <w:trHeight w:val="219"/>
          <w:jc w:val="center"/>
        </w:trPr>
        <w:tc>
          <w:tcPr>
            <w:tcW w:w="3955" w:type="dxa"/>
            <w:vAlign w:val="center"/>
          </w:tcPr>
          <w:p w14:paraId="6A56B276" w14:textId="77777777" w:rsidR="00541EDD" w:rsidRPr="0045371A" w:rsidRDefault="0045371A"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G</w:t>
            </w:r>
            <w:r w:rsidR="00541EDD" w:rsidRPr="0045371A">
              <w:rPr>
                <w:rFonts w:ascii="Times New Roman" w:hAnsi="Times New Roman" w:cs="Times New Roman"/>
                <w:sz w:val="20"/>
                <w:szCs w:val="20"/>
              </w:rPr>
              <w:t>arantia do serviço</w:t>
            </w:r>
          </w:p>
        </w:tc>
        <w:tc>
          <w:tcPr>
            <w:tcW w:w="3957" w:type="dxa"/>
            <w:vAlign w:val="center"/>
          </w:tcPr>
          <w:p w14:paraId="1B0942F8" w14:textId="77777777" w:rsidR="00541EDD" w:rsidRPr="0045371A" w:rsidRDefault="00BE173E"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A</w:t>
            </w:r>
            <w:r w:rsidR="00541EDD" w:rsidRPr="0045371A">
              <w:rPr>
                <w:rFonts w:ascii="Times New Roman" w:hAnsi="Times New Roman" w:cs="Times New Roman"/>
                <w:sz w:val="20"/>
                <w:szCs w:val="20"/>
              </w:rPr>
              <w:t>parecimento de fissuras e trincas</w:t>
            </w:r>
            <w:r w:rsidR="003A20E9">
              <w:rPr>
                <w:rFonts w:ascii="Times New Roman" w:hAnsi="Times New Roman" w:cs="Times New Roman"/>
                <w:sz w:val="20"/>
                <w:szCs w:val="20"/>
              </w:rPr>
              <w:t>.</w:t>
            </w:r>
          </w:p>
        </w:tc>
      </w:tr>
      <w:tr w:rsidR="0045371A" w:rsidRPr="0045371A" w14:paraId="2DB4168A" w14:textId="77777777" w:rsidTr="0045371A">
        <w:trPr>
          <w:trHeight w:val="746"/>
          <w:jc w:val="center"/>
        </w:trPr>
        <w:tc>
          <w:tcPr>
            <w:tcW w:w="3955" w:type="dxa"/>
            <w:vAlign w:val="center"/>
          </w:tcPr>
          <w:p w14:paraId="3237C043" w14:textId="77777777" w:rsidR="00541EDD" w:rsidRPr="0045371A" w:rsidRDefault="0045371A"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R</w:t>
            </w:r>
            <w:r w:rsidR="00541EDD" w:rsidRPr="0045371A">
              <w:rPr>
                <w:rFonts w:ascii="Times New Roman" w:hAnsi="Times New Roman" w:cs="Times New Roman"/>
                <w:sz w:val="20"/>
                <w:szCs w:val="20"/>
              </w:rPr>
              <w:t>edução de volume de material transportado vertical e horizontal</w:t>
            </w:r>
          </w:p>
        </w:tc>
        <w:tc>
          <w:tcPr>
            <w:tcW w:w="3957" w:type="dxa"/>
            <w:vAlign w:val="center"/>
          </w:tcPr>
          <w:p w14:paraId="1FD79D23" w14:textId="77777777" w:rsidR="00541EDD" w:rsidRPr="0045371A" w:rsidRDefault="00BE173E"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U</w:t>
            </w:r>
            <w:r w:rsidR="00541EDD" w:rsidRPr="0045371A">
              <w:rPr>
                <w:rFonts w:ascii="Times New Roman" w:hAnsi="Times New Roman" w:cs="Times New Roman"/>
                <w:sz w:val="20"/>
                <w:szCs w:val="20"/>
              </w:rPr>
              <w:t>midade ascensional</w:t>
            </w:r>
            <w:r w:rsidR="003A20E9">
              <w:rPr>
                <w:rFonts w:ascii="Times New Roman" w:hAnsi="Times New Roman" w:cs="Times New Roman"/>
                <w:sz w:val="20"/>
                <w:szCs w:val="20"/>
              </w:rPr>
              <w:t>.</w:t>
            </w:r>
          </w:p>
        </w:tc>
      </w:tr>
      <w:tr w:rsidR="0045371A" w:rsidRPr="0045371A" w14:paraId="1C1BB601" w14:textId="77777777" w:rsidTr="0045371A">
        <w:trPr>
          <w:trHeight w:val="296"/>
          <w:jc w:val="center"/>
        </w:trPr>
        <w:tc>
          <w:tcPr>
            <w:tcW w:w="3955" w:type="dxa"/>
            <w:vAlign w:val="center"/>
          </w:tcPr>
          <w:p w14:paraId="70D18944" w14:textId="77777777" w:rsidR="00541EDD" w:rsidRPr="0045371A" w:rsidRDefault="0045371A"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M</w:t>
            </w:r>
            <w:r w:rsidR="00541EDD" w:rsidRPr="0045371A">
              <w:rPr>
                <w:rFonts w:ascii="Times New Roman" w:hAnsi="Times New Roman" w:cs="Times New Roman"/>
                <w:sz w:val="20"/>
                <w:szCs w:val="20"/>
              </w:rPr>
              <w:t>ínimo de desperdícios e retrabalho;</w:t>
            </w:r>
          </w:p>
          <w:p w14:paraId="318BED71" w14:textId="77777777" w:rsidR="00541EDD" w:rsidRPr="0045371A" w:rsidRDefault="0045371A"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V</w:t>
            </w:r>
            <w:r w:rsidR="00541EDD" w:rsidRPr="0045371A">
              <w:rPr>
                <w:rFonts w:ascii="Times New Roman" w:hAnsi="Times New Roman" w:cs="Times New Roman"/>
                <w:sz w:val="20"/>
                <w:szCs w:val="20"/>
              </w:rPr>
              <w:t xml:space="preserve">edação </w:t>
            </w:r>
            <w:r w:rsidR="00541EDD" w:rsidRPr="0045371A">
              <w:rPr>
                <w:rFonts w:ascii="Times New Roman" w:hAnsi="Times New Roman" w:cs="Times New Roman"/>
                <w:spacing w:val="-4"/>
                <w:sz w:val="20"/>
                <w:szCs w:val="20"/>
              </w:rPr>
              <w:t xml:space="preserve">desmontável, leve, </w:t>
            </w:r>
            <w:r w:rsidR="00541EDD" w:rsidRPr="0045371A">
              <w:rPr>
                <w:rFonts w:ascii="Times New Roman" w:hAnsi="Times New Roman" w:cs="Times New Roman"/>
                <w:sz w:val="20"/>
                <w:szCs w:val="20"/>
              </w:rPr>
              <w:t xml:space="preserve">baixo </w:t>
            </w:r>
            <w:r w:rsidR="00541EDD" w:rsidRPr="0045371A">
              <w:rPr>
                <w:rFonts w:ascii="Times New Roman" w:hAnsi="Times New Roman" w:cs="Times New Roman"/>
                <w:spacing w:val="-6"/>
                <w:sz w:val="20"/>
                <w:szCs w:val="20"/>
              </w:rPr>
              <w:t xml:space="preserve">volume </w:t>
            </w:r>
            <w:r w:rsidR="00541EDD" w:rsidRPr="0045371A">
              <w:rPr>
                <w:rFonts w:ascii="Times New Roman" w:hAnsi="Times New Roman" w:cs="Times New Roman"/>
                <w:sz w:val="20"/>
                <w:szCs w:val="20"/>
              </w:rPr>
              <w:t xml:space="preserve">de material, </w:t>
            </w:r>
            <w:r w:rsidR="00541EDD" w:rsidRPr="0045371A">
              <w:rPr>
                <w:rFonts w:ascii="Times New Roman" w:hAnsi="Times New Roman" w:cs="Times New Roman"/>
                <w:spacing w:val="-4"/>
                <w:sz w:val="20"/>
                <w:szCs w:val="20"/>
              </w:rPr>
              <w:t xml:space="preserve">reduzindo </w:t>
            </w:r>
            <w:r w:rsidR="00541EDD" w:rsidRPr="0045371A">
              <w:rPr>
                <w:rFonts w:ascii="Times New Roman" w:hAnsi="Times New Roman" w:cs="Times New Roman"/>
                <w:sz w:val="20"/>
                <w:szCs w:val="20"/>
              </w:rPr>
              <w:t xml:space="preserve">de as </w:t>
            </w:r>
            <w:r w:rsidR="00541EDD" w:rsidRPr="0045371A">
              <w:rPr>
                <w:rFonts w:ascii="Times New Roman" w:hAnsi="Times New Roman" w:cs="Times New Roman"/>
                <w:spacing w:val="-3"/>
                <w:sz w:val="20"/>
                <w:szCs w:val="20"/>
              </w:rPr>
              <w:t xml:space="preserve">fundações </w:t>
            </w:r>
            <w:r w:rsidR="00541EDD" w:rsidRPr="0045371A">
              <w:rPr>
                <w:rFonts w:ascii="Times New Roman" w:hAnsi="Times New Roman" w:cs="Times New Roman"/>
                <w:sz w:val="20"/>
                <w:szCs w:val="20"/>
              </w:rPr>
              <w:t xml:space="preserve">e </w:t>
            </w:r>
            <w:r w:rsidR="00541EDD" w:rsidRPr="0045371A">
              <w:rPr>
                <w:rFonts w:ascii="Times New Roman" w:hAnsi="Times New Roman" w:cs="Times New Roman"/>
                <w:spacing w:val="-5"/>
                <w:sz w:val="20"/>
                <w:szCs w:val="20"/>
              </w:rPr>
              <w:t>estruturas</w:t>
            </w:r>
            <w:r w:rsidR="008A5004">
              <w:rPr>
                <w:rFonts w:ascii="Times New Roman" w:hAnsi="Times New Roman" w:cs="Times New Roman"/>
                <w:spacing w:val="-5"/>
                <w:sz w:val="20"/>
                <w:szCs w:val="20"/>
              </w:rPr>
              <w:t>.</w:t>
            </w:r>
          </w:p>
          <w:p w14:paraId="6020C5B7" w14:textId="77777777" w:rsidR="00541EDD" w:rsidRPr="0045371A" w:rsidRDefault="00541EDD" w:rsidP="0045371A">
            <w:pPr>
              <w:pStyle w:val="TableParagraph"/>
              <w:widowControl/>
              <w:ind w:left="0"/>
              <w:contextualSpacing/>
              <w:jc w:val="both"/>
              <w:rPr>
                <w:rFonts w:ascii="Times New Roman" w:hAnsi="Times New Roman" w:cs="Times New Roman"/>
                <w:sz w:val="20"/>
                <w:szCs w:val="20"/>
              </w:rPr>
            </w:pPr>
          </w:p>
        </w:tc>
        <w:tc>
          <w:tcPr>
            <w:tcW w:w="3957" w:type="dxa"/>
            <w:vAlign w:val="center"/>
          </w:tcPr>
          <w:p w14:paraId="644DEA20" w14:textId="77777777" w:rsidR="00541EDD" w:rsidRPr="0045371A" w:rsidRDefault="00B23745" w:rsidP="0045371A">
            <w:pPr>
              <w:pStyle w:val="TableParagraph"/>
              <w:widowControl/>
              <w:numPr>
                <w:ilvl w:val="0"/>
                <w:numId w:val="29"/>
              </w:numPr>
              <w:contextualSpacing/>
              <w:jc w:val="both"/>
              <w:rPr>
                <w:rFonts w:ascii="Times New Roman" w:hAnsi="Times New Roman" w:cs="Times New Roman"/>
                <w:sz w:val="20"/>
                <w:szCs w:val="20"/>
              </w:rPr>
            </w:pPr>
            <w:r>
              <w:rPr>
                <w:rFonts w:ascii="Times New Roman" w:hAnsi="Times New Roman" w:cs="Times New Roman"/>
                <w:sz w:val="20"/>
                <w:szCs w:val="20"/>
              </w:rPr>
              <w:t>D</w:t>
            </w:r>
            <w:r w:rsidR="00541EDD" w:rsidRPr="0045371A">
              <w:rPr>
                <w:rFonts w:ascii="Times New Roman" w:hAnsi="Times New Roman" w:cs="Times New Roman"/>
                <w:sz w:val="20"/>
                <w:szCs w:val="20"/>
              </w:rPr>
              <w:t>escolamento do revestimento</w:t>
            </w:r>
            <w:r w:rsidR="003A20E9">
              <w:rPr>
                <w:rFonts w:ascii="Times New Roman" w:hAnsi="Times New Roman" w:cs="Times New Roman"/>
                <w:sz w:val="20"/>
                <w:szCs w:val="20"/>
              </w:rPr>
              <w:t>.</w:t>
            </w:r>
          </w:p>
        </w:tc>
      </w:tr>
      <w:tr w:rsidR="0045371A" w:rsidRPr="0045371A" w14:paraId="18764057" w14:textId="77777777" w:rsidTr="0045371A">
        <w:trPr>
          <w:trHeight w:val="679"/>
          <w:jc w:val="center"/>
        </w:trPr>
        <w:tc>
          <w:tcPr>
            <w:tcW w:w="3955" w:type="dxa"/>
            <w:vAlign w:val="center"/>
          </w:tcPr>
          <w:p w14:paraId="6E21F8D0" w14:textId="77777777" w:rsidR="00541EDD" w:rsidRPr="0045371A" w:rsidRDefault="0045371A"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F</w:t>
            </w:r>
            <w:r w:rsidR="00541EDD" w:rsidRPr="0045371A">
              <w:rPr>
                <w:rFonts w:ascii="Times New Roman" w:hAnsi="Times New Roman" w:cs="Times New Roman"/>
                <w:sz w:val="20"/>
                <w:szCs w:val="20"/>
              </w:rPr>
              <w:t xml:space="preserve">lexibilidade </w:t>
            </w:r>
            <w:r w:rsidR="00541EDD" w:rsidRPr="0045371A">
              <w:rPr>
                <w:rFonts w:ascii="Times New Roman" w:hAnsi="Times New Roman" w:cs="Times New Roman"/>
                <w:spacing w:val="-6"/>
                <w:sz w:val="20"/>
                <w:szCs w:val="20"/>
              </w:rPr>
              <w:t xml:space="preserve">no layout </w:t>
            </w:r>
            <w:r w:rsidR="00541EDD" w:rsidRPr="0045371A">
              <w:rPr>
                <w:rFonts w:ascii="Times New Roman" w:hAnsi="Times New Roman" w:cs="Times New Roman"/>
                <w:sz w:val="20"/>
                <w:szCs w:val="20"/>
              </w:rPr>
              <w:t xml:space="preserve">possibilitando modificações ao </w:t>
            </w:r>
            <w:r w:rsidR="00541EDD" w:rsidRPr="0045371A">
              <w:rPr>
                <w:rFonts w:ascii="Times New Roman" w:hAnsi="Times New Roman" w:cs="Times New Roman"/>
                <w:spacing w:val="-3"/>
                <w:sz w:val="20"/>
                <w:szCs w:val="20"/>
              </w:rPr>
              <w:t xml:space="preserve">projeto </w:t>
            </w:r>
            <w:r w:rsidR="00541EDD" w:rsidRPr="0045371A">
              <w:rPr>
                <w:rFonts w:ascii="Times New Roman" w:hAnsi="Times New Roman" w:cs="Times New Roman"/>
                <w:sz w:val="20"/>
                <w:szCs w:val="20"/>
              </w:rPr>
              <w:t xml:space="preserve">e, em </w:t>
            </w:r>
            <w:r w:rsidR="00541EDD" w:rsidRPr="0045371A">
              <w:rPr>
                <w:rFonts w:ascii="Times New Roman" w:hAnsi="Times New Roman" w:cs="Times New Roman"/>
                <w:spacing w:val="-5"/>
                <w:sz w:val="20"/>
                <w:szCs w:val="20"/>
              </w:rPr>
              <w:t xml:space="preserve">alguns </w:t>
            </w:r>
            <w:r w:rsidR="00541EDD" w:rsidRPr="0045371A">
              <w:rPr>
                <w:rFonts w:ascii="Times New Roman" w:hAnsi="Times New Roman" w:cs="Times New Roman"/>
                <w:sz w:val="20"/>
                <w:szCs w:val="20"/>
              </w:rPr>
              <w:t xml:space="preserve">casos, proporciona o </w:t>
            </w:r>
            <w:r w:rsidR="00541EDD" w:rsidRPr="0045371A">
              <w:rPr>
                <w:rFonts w:ascii="Times New Roman" w:hAnsi="Times New Roman" w:cs="Times New Roman"/>
                <w:spacing w:val="-5"/>
                <w:sz w:val="20"/>
                <w:szCs w:val="20"/>
              </w:rPr>
              <w:t xml:space="preserve">aumento </w:t>
            </w:r>
            <w:r w:rsidR="00541EDD" w:rsidRPr="0045371A">
              <w:rPr>
                <w:rFonts w:ascii="Times New Roman" w:hAnsi="Times New Roman" w:cs="Times New Roman"/>
                <w:sz w:val="20"/>
                <w:szCs w:val="20"/>
              </w:rPr>
              <w:t xml:space="preserve">de área </w:t>
            </w:r>
            <w:r w:rsidR="00541EDD" w:rsidRPr="0045371A">
              <w:rPr>
                <w:rFonts w:ascii="Times New Roman" w:hAnsi="Times New Roman" w:cs="Times New Roman"/>
                <w:spacing w:val="-5"/>
                <w:sz w:val="20"/>
                <w:szCs w:val="20"/>
              </w:rPr>
              <w:t xml:space="preserve">útil, </w:t>
            </w:r>
            <w:r w:rsidR="00541EDD" w:rsidRPr="0045371A">
              <w:rPr>
                <w:rFonts w:ascii="Times New Roman" w:hAnsi="Times New Roman" w:cs="Times New Roman"/>
                <w:spacing w:val="-6"/>
                <w:sz w:val="20"/>
                <w:szCs w:val="20"/>
              </w:rPr>
              <w:t xml:space="preserve">uma </w:t>
            </w:r>
            <w:r w:rsidR="00541EDD" w:rsidRPr="0045371A">
              <w:rPr>
                <w:rFonts w:ascii="Times New Roman" w:hAnsi="Times New Roman" w:cs="Times New Roman"/>
                <w:spacing w:val="-4"/>
                <w:sz w:val="20"/>
                <w:szCs w:val="20"/>
              </w:rPr>
              <w:t xml:space="preserve">vez que </w:t>
            </w:r>
            <w:r w:rsidR="00541EDD" w:rsidRPr="0045371A">
              <w:rPr>
                <w:rFonts w:ascii="Times New Roman" w:hAnsi="Times New Roman" w:cs="Times New Roman"/>
                <w:sz w:val="20"/>
                <w:szCs w:val="20"/>
              </w:rPr>
              <w:t xml:space="preserve">as paredes podem ser mais </w:t>
            </w:r>
            <w:r w:rsidR="00541EDD" w:rsidRPr="0045371A">
              <w:rPr>
                <w:rFonts w:ascii="Times New Roman" w:hAnsi="Times New Roman" w:cs="Times New Roman"/>
                <w:spacing w:val="-3"/>
                <w:sz w:val="20"/>
                <w:szCs w:val="20"/>
              </w:rPr>
              <w:t>finas</w:t>
            </w:r>
          </w:p>
        </w:tc>
        <w:tc>
          <w:tcPr>
            <w:tcW w:w="3957" w:type="dxa"/>
            <w:vAlign w:val="center"/>
          </w:tcPr>
          <w:p w14:paraId="28532319" w14:textId="77777777" w:rsidR="00541EDD" w:rsidRPr="0045371A" w:rsidRDefault="0045371A"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G</w:t>
            </w:r>
            <w:r w:rsidR="00541EDD" w:rsidRPr="0045371A">
              <w:rPr>
                <w:rFonts w:ascii="Times New Roman" w:hAnsi="Times New Roman" w:cs="Times New Roman"/>
                <w:sz w:val="20"/>
                <w:szCs w:val="20"/>
              </w:rPr>
              <w:t>a</w:t>
            </w:r>
            <w:r w:rsidR="003A20E9">
              <w:rPr>
                <w:rFonts w:ascii="Times New Roman" w:hAnsi="Times New Roman" w:cs="Times New Roman"/>
                <w:sz w:val="20"/>
                <w:szCs w:val="20"/>
              </w:rPr>
              <w:t>rantia do serviço em curto prazo.</w:t>
            </w:r>
          </w:p>
        </w:tc>
      </w:tr>
      <w:tr w:rsidR="0045371A" w:rsidRPr="0045371A" w14:paraId="2181470D" w14:textId="77777777" w:rsidTr="00B23745">
        <w:trPr>
          <w:trHeight w:val="1720"/>
          <w:jc w:val="center"/>
        </w:trPr>
        <w:tc>
          <w:tcPr>
            <w:tcW w:w="3955" w:type="dxa"/>
            <w:vAlign w:val="center"/>
          </w:tcPr>
          <w:p w14:paraId="0B8EFD4F" w14:textId="77777777" w:rsidR="00541EDD" w:rsidRPr="0045371A" w:rsidRDefault="0045371A"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R</w:t>
            </w:r>
            <w:r w:rsidR="00541EDD" w:rsidRPr="0045371A">
              <w:rPr>
                <w:rFonts w:ascii="Times New Roman" w:hAnsi="Times New Roman" w:cs="Times New Roman"/>
                <w:sz w:val="20"/>
                <w:szCs w:val="20"/>
              </w:rPr>
              <w:t>edução de peso,</w:t>
            </w:r>
          </w:p>
          <w:p w14:paraId="07987FEB" w14:textId="77777777" w:rsidR="00541EDD" w:rsidRPr="0045371A" w:rsidRDefault="0045371A"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To</w:t>
            </w:r>
            <w:r w:rsidR="00541EDD" w:rsidRPr="0045371A">
              <w:rPr>
                <w:rFonts w:ascii="Times New Roman" w:hAnsi="Times New Roman" w:cs="Times New Roman"/>
                <w:sz w:val="20"/>
                <w:szCs w:val="20"/>
              </w:rPr>
              <w:t>rnando a estrutura mais leve;</w:t>
            </w:r>
          </w:p>
          <w:p w14:paraId="0070010A" w14:textId="77777777" w:rsidR="00541EDD" w:rsidRPr="0045371A" w:rsidRDefault="0045371A"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R</w:t>
            </w:r>
            <w:r w:rsidR="00541EDD" w:rsidRPr="0045371A">
              <w:rPr>
                <w:rFonts w:ascii="Times New Roman" w:hAnsi="Times New Roman" w:cs="Times New Roman"/>
                <w:sz w:val="20"/>
                <w:szCs w:val="20"/>
              </w:rPr>
              <w:t>eduz o cronograma;</w:t>
            </w:r>
          </w:p>
          <w:p w14:paraId="63E4859E" w14:textId="77777777" w:rsidR="00541EDD" w:rsidRPr="0045371A" w:rsidRDefault="0045371A"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C</w:t>
            </w:r>
            <w:r w:rsidR="00541EDD" w:rsidRPr="0045371A">
              <w:rPr>
                <w:rFonts w:ascii="Times New Roman" w:hAnsi="Times New Roman" w:cs="Times New Roman"/>
                <w:sz w:val="20"/>
                <w:szCs w:val="20"/>
              </w:rPr>
              <w:t>ustos financeiros;</w:t>
            </w:r>
          </w:p>
          <w:p w14:paraId="50E6E5F3" w14:textId="77777777" w:rsidR="00541EDD" w:rsidRPr="0045371A" w:rsidRDefault="0045371A"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S</w:t>
            </w:r>
            <w:r w:rsidR="00541EDD" w:rsidRPr="0045371A">
              <w:rPr>
                <w:rFonts w:ascii="Times New Roman" w:hAnsi="Times New Roman" w:cs="Times New Roman"/>
                <w:sz w:val="20"/>
                <w:szCs w:val="20"/>
              </w:rPr>
              <w:t>uperfícies planas com textura lisa eliminando a necessidade de camadas de regularização</w:t>
            </w:r>
            <w:r w:rsidRPr="0045371A">
              <w:rPr>
                <w:rFonts w:ascii="Times New Roman" w:hAnsi="Times New Roman" w:cs="Times New Roman"/>
                <w:sz w:val="20"/>
                <w:szCs w:val="20"/>
              </w:rPr>
              <w:t>.</w:t>
            </w:r>
          </w:p>
          <w:p w14:paraId="451081A1" w14:textId="77777777" w:rsidR="00541EDD" w:rsidRPr="0045371A" w:rsidRDefault="00541EDD" w:rsidP="0045371A">
            <w:pPr>
              <w:pStyle w:val="TableParagraph"/>
              <w:widowControl/>
              <w:ind w:left="0"/>
              <w:contextualSpacing/>
              <w:jc w:val="both"/>
              <w:rPr>
                <w:rFonts w:ascii="Times New Roman" w:hAnsi="Times New Roman" w:cs="Times New Roman"/>
                <w:sz w:val="20"/>
                <w:szCs w:val="20"/>
              </w:rPr>
            </w:pPr>
          </w:p>
          <w:p w14:paraId="2549DBFA" w14:textId="77777777" w:rsidR="00541EDD" w:rsidRPr="0045371A" w:rsidRDefault="00541EDD" w:rsidP="0045371A">
            <w:pPr>
              <w:pStyle w:val="TableParagraph"/>
              <w:widowControl/>
              <w:ind w:left="0"/>
              <w:contextualSpacing/>
              <w:jc w:val="both"/>
              <w:rPr>
                <w:rFonts w:ascii="Times New Roman" w:hAnsi="Times New Roman" w:cs="Times New Roman"/>
                <w:sz w:val="20"/>
                <w:szCs w:val="20"/>
              </w:rPr>
            </w:pPr>
          </w:p>
        </w:tc>
        <w:tc>
          <w:tcPr>
            <w:tcW w:w="3957" w:type="dxa"/>
            <w:vAlign w:val="center"/>
          </w:tcPr>
          <w:p w14:paraId="1D88BB2C" w14:textId="77777777" w:rsidR="00541EDD" w:rsidRPr="0045371A" w:rsidRDefault="0045371A" w:rsidP="0045371A">
            <w:pPr>
              <w:pStyle w:val="TableParagraph"/>
              <w:widowControl/>
              <w:numPr>
                <w:ilvl w:val="0"/>
                <w:numId w:val="29"/>
              </w:numPr>
              <w:contextualSpacing/>
              <w:jc w:val="both"/>
              <w:rPr>
                <w:rFonts w:ascii="Times New Roman" w:hAnsi="Times New Roman" w:cs="Times New Roman"/>
                <w:sz w:val="20"/>
                <w:szCs w:val="20"/>
              </w:rPr>
            </w:pPr>
            <w:r w:rsidRPr="0045371A">
              <w:rPr>
                <w:rFonts w:ascii="Times New Roman" w:hAnsi="Times New Roman" w:cs="Times New Roman"/>
                <w:sz w:val="20"/>
                <w:szCs w:val="20"/>
              </w:rPr>
              <w:t>V</w:t>
            </w:r>
            <w:r w:rsidR="00541EDD" w:rsidRPr="0045371A">
              <w:rPr>
                <w:rFonts w:ascii="Times New Roman" w:hAnsi="Times New Roman" w:cs="Times New Roman"/>
                <w:sz w:val="20"/>
                <w:szCs w:val="20"/>
              </w:rPr>
              <w:t>edação fixa, grande volume de material, sobrecarga nas fundações e estruturas</w:t>
            </w:r>
            <w:r w:rsidR="003A20E9">
              <w:rPr>
                <w:rFonts w:ascii="Times New Roman" w:hAnsi="Times New Roman" w:cs="Times New Roman"/>
                <w:sz w:val="20"/>
                <w:szCs w:val="20"/>
              </w:rPr>
              <w:t>.</w:t>
            </w:r>
          </w:p>
        </w:tc>
      </w:tr>
    </w:tbl>
    <w:p w14:paraId="778F7CCF" w14:textId="77777777" w:rsidR="00D566DD" w:rsidRPr="00B23745" w:rsidRDefault="009F5858" w:rsidP="009F5858">
      <w:pPr>
        <w:contextualSpacing/>
        <w:rPr>
          <w:rFonts w:ascii="Times New Roman" w:hAnsi="Times New Roman"/>
          <w:sz w:val="22"/>
        </w:rPr>
      </w:pPr>
      <w:r>
        <w:rPr>
          <w:rFonts w:ascii="Times New Roman" w:hAnsi="Times New Roman"/>
          <w:sz w:val="22"/>
        </w:rPr>
        <w:t xml:space="preserve">           </w:t>
      </w:r>
      <w:r w:rsidR="00B23745" w:rsidRPr="00B23745">
        <w:rPr>
          <w:rFonts w:ascii="Times New Roman" w:hAnsi="Times New Roman"/>
          <w:sz w:val="22"/>
        </w:rPr>
        <w:t>Fonte</w:t>
      </w:r>
      <w:r w:rsidR="008E0CA7">
        <w:rPr>
          <w:rFonts w:ascii="Times New Roman" w:hAnsi="Times New Roman"/>
          <w:sz w:val="22"/>
        </w:rPr>
        <w:t>: M</w:t>
      </w:r>
      <w:r w:rsidR="00B23745" w:rsidRPr="00B23745">
        <w:rPr>
          <w:rFonts w:ascii="Times New Roman" w:hAnsi="Times New Roman"/>
          <w:sz w:val="22"/>
        </w:rPr>
        <w:t>arinho, (2017).</w:t>
      </w:r>
    </w:p>
    <w:p w14:paraId="56B40F27" w14:textId="77777777" w:rsidR="00092B91" w:rsidRPr="00EF5725" w:rsidRDefault="00092B91" w:rsidP="00EF5725">
      <w:pPr>
        <w:ind w:firstLine="709"/>
        <w:contextualSpacing/>
        <w:rPr>
          <w:rFonts w:ascii="Times New Roman" w:hAnsi="Times New Roman"/>
        </w:rPr>
      </w:pPr>
    </w:p>
    <w:p w14:paraId="54B6320B" w14:textId="77777777" w:rsidR="00B376CB" w:rsidRDefault="00540F61" w:rsidP="008B3A5B">
      <w:pPr>
        <w:pStyle w:val="Ttulo2"/>
        <w:rPr>
          <w:rFonts w:ascii="Times New Roman" w:hAnsi="Times New Roman" w:cs="Times New Roman"/>
        </w:rPr>
      </w:pPr>
      <w:r w:rsidRPr="00540F61">
        <w:rPr>
          <w:rFonts w:ascii="Times New Roman" w:hAnsi="Times New Roman" w:cs="Times New Roman"/>
        </w:rPr>
        <w:lastRenderedPageBreak/>
        <w:t>Processo de</w:t>
      </w:r>
      <w:r>
        <w:rPr>
          <w:rFonts w:ascii="Times New Roman" w:hAnsi="Times New Roman" w:cs="Times New Roman"/>
        </w:rPr>
        <w:t xml:space="preserve"> </w:t>
      </w:r>
      <w:r w:rsidRPr="00540F61">
        <w:rPr>
          <w:rFonts w:ascii="Times New Roman" w:hAnsi="Times New Roman" w:cs="Times New Roman"/>
        </w:rPr>
        <w:t>fabricação das placas de gesso acartonado</w:t>
      </w:r>
    </w:p>
    <w:p w14:paraId="6CAAB8E5" w14:textId="77777777" w:rsidR="00FA10D9" w:rsidRDefault="00B21351" w:rsidP="008B3A5B">
      <w:pPr>
        <w:spacing w:after="120"/>
        <w:ind w:firstLine="709"/>
        <w:contextualSpacing/>
        <w:rPr>
          <w:rFonts w:ascii="Times New Roman" w:hAnsi="Times New Roman"/>
        </w:rPr>
      </w:pPr>
      <w:r w:rsidRPr="00B8730A">
        <w:rPr>
          <w:rFonts w:ascii="Times New Roman" w:hAnsi="Times New Roman"/>
        </w:rPr>
        <w:t>O procedimento de fabricação de placas de gesso acartonado</w:t>
      </w:r>
      <w:r w:rsidR="00095E54">
        <w:rPr>
          <w:rFonts w:ascii="Times New Roman" w:hAnsi="Times New Roman"/>
        </w:rPr>
        <w:t xml:space="preserve"> apresentado na figura 2</w:t>
      </w:r>
      <w:r w:rsidRPr="00B8730A">
        <w:rPr>
          <w:rFonts w:ascii="Times New Roman" w:hAnsi="Times New Roman"/>
        </w:rPr>
        <w:t xml:space="preserve">, de forma geral, constitui-se em </w:t>
      </w:r>
      <w:r w:rsidR="00B8730A" w:rsidRPr="00B8730A">
        <w:rPr>
          <w:rFonts w:ascii="Times New Roman" w:hAnsi="Times New Roman"/>
        </w:rPr>
        <w:t xml:space="preserve">acobertar o gesso com papel cartão e passar o gesso envelopado por </w:t>
      </w:r>
      <w:r w:rsidRPr="00B8730A">
        <w:rPr>
          <w:rFonts w:ascii="Times New Roman" w:hAnsi="Times New Roman"/>
        </w:rPr>
        <w:t>aquecimento e resfriamento</w:t>
      </w:r>
      <w:r w:rsidR="00095E54">
        <w:rPr>
          <w:rFonts w:ascii="Times New Roman" w:hAnsi="Times New Roman"/>
        </w:rPr>
        <w:t xml:space="preserve"> </w:t>
      </w:r>
      <w:r w:rsidR="005630E2">
        <w:rPr>
          <w:rFonts w:ascii="Times New Roman" w:hAnsi="Times New Roman"/>
        </w:rPr>
        <w:t>(FLEURY, 2015).</w:t>
      </w:r>
    </w:p>
    <w:p w14:paraId="6C840E6B" w14:textId="77777777" w:rsidR="00FA10D9" w:rsidRPr="00461124" w:rsidRDefault="00FA10D9" w:rsidP="00FA10D9">
      <w:pPr>
        <w:pStyle w:val="Legenda"/>
        <w:spacing w:before="0"/>
        <w:contextualSpacing/>
        <w:rPr>
          <w:rFonts w:ascii="Times New Roman" w:hAnsi="Times New Roman"/>
          <w:noProof/>
          <w:sz w:val="22"/>
          <w:szCs w:val="22"/>
        </w:rPr>
      </w:pPr>
      <w:r w:rsidRPr="00461124">
        <w:rPr>
          <w:rFonts w:ascii="Times New Roman" w:hAnsi="Times New Roman"/>
          <w:sz w:val="22"/>
          <w:szCs w:val="22"/>
        </w:rPr>
        <w:t xml:space="preserve">Figura </w:t>
      </w:r>
      <w:r w:rsidRPr="00461124">
        <w:rPr>
          <w:rFonts w:ascii="Times New Roman" w:hAnsi="Times New Roman"/>
          <w:sz w:val="22"/>
          <w:szCs w:val="22"/>
        </w:rPr>
        <w:fldChar w:fldCharType="begin"/>
      </w:r>
      <w:r w:rsidRPr="00461124">
        <w:rPr>
          <w:rFonts w:ascii="Times New Roman" w:hAnsi="Times New Roman"/>
          <w:sz w:val="22"/>
          <w:szCs w:val="22"/>
        </w:rPr>
        <w:instrText xml:space="preserve"> SEQ Figura \* ARABIC </w:instrText>
      </w:r>
      <w:r w:rsidRPr="00461124">
        <w:rPr>
          <w:rFonts w:ascii="Times New Roman" w:hAnsi="Times New Roman"/>
          <w:sz w:val="22"/>
          <w:szCs w:val="22"/>
        </w:rPr>
        <w:fldChar w:fldCharType="separate"/>
      </w:r>
      <w:r w:rsidR="00DC4C9C">
        <w:rPr>
          <w:rFonts w:ascii="Times New Roman" w:hAnsi="Times New Roman"/>
          <w:noProof/>
          <w:sz w:val="22"/>
          <w:szCs w:val="22"/>
        </w:rPr>
        <w:t>2</w:t>
      </w:r>
      <w:r w:rsidRPr="00461124">
        <w:rPr>
          <w:rFonts w:ascii="Times New Roman" w:hAnsi="Times New Roman"/>
          <w:sz w:val="22"/>
          <w:szCs w:val="22"/>
        </w:rPr>
        <w:fldChar w:fldCharType="end"/>
      </w:r>
      <w:r w:rsidRPr="00461124">
        <w:rPr>
          <w:rFonts w:ascii="Times New Roman" w:hAnsi="Times New Roman"/>
          <w:sz w:val="22"/>
          <w:szCs w:val="22"/>
        </w:rPr>
        <w:t xml:space="preserve">. Processo de fabricação do </w:t>
      </w:r>
      <w:r w:rsidR="00461124" w:rsidRPr="00461124">
        <w:rPr>
          <w:rFonts w:ascii="Times New Roman" w:hAnsi="Times New Roman"/>
          <w:i/>
          <w:sz w:val="22"/>
          <w:szCs w:val="22"/>
          <w:shd w:val="clear" w:color="auto" w:fill="FFFFFF"/>
        </w:rPr>
        <w:t>drywall</w:t>
      </w:r>
    </w:p>
    <w:p w14:paraId="212A07FF" w14:textId="77777777" w:rsidR="00FA10D9" w:rsidRDefault="00FA10D9" w:rsidP="00FA10D9">
      <w:pPr>
        <w:spacing w:line="240" w:lineRule="auto"/>
        <w:contextualSpacing/>
        <w:jc w:val="center"/>
        <w:rPr>
          <w:rFonts w:ascii="Times New Roman" w:hAnsi="Times New Roman"/>
          <w:noProof/>
          <w:sz w:val="22"/>
        </w:rPr>
      </w:pPr>
      <w:r>
        <w:rPr>
          <w:noProof/>
        </w:rPr>
        <w:drawing>
          <wp:inline distT="0" distB="0" distL="0" distR="0" wp14:anchorId="0C400E5C" wp14:editId="1073A4E2">
            <wp:extent cx="4076065" cy="2514600"/>
            <wp:effectExtent l="19050" t="19050" r="19685" b="190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ricacao-gesso.jpg"/>
                    <pic:cNvPicPr/>
                  </pic:nvPicPr>
                  <pic:blipFill rotWithShape="1">
                    <a:blip r:embed="rId9">
                      <a:extLst>
                        <a:ext uri="{28A0092B-C50C-407E-A947-70E740481C1C}">
                          <a14:useLocalDpi xmlns:a14="http://schemas.microsoft.com/office/drawing/2010/main" val="0"/>
                        </a:ext>
                      </a:extLst>
                    </a:blip>
                    <a:srcRect l="1984" t="2126" r="2778"/>
                    <a:stretch/>
                  </pic:blipFill>
                  <pic:spPr bwMode="auto">
                    <a:xfrm>
                      <a:off x="0" y="0"/>
                      <a:ext cx="4078683" cy="251621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481957B" w14:textId="77777777" w:rsidR="005630E2" w:rsidRDefault="00FA10D9" w:rsidP="00FA10D9">
      <w:pPr>
        <w:spacing w:line="240" w:lineRule="auto"/>
        <w:contextualSpacing/>
        <w:jc w:val="center"/>
      </w:pPr>
      <w:r w:rsidRPr="00FA10D9">
        <w:rPr>
          <w:rFonts w:ascii="Times New Roman" w:hAnsi="Times New Roman"/>
          <w:noProof/>
          <w:sz w:val="22"/>
        </w:rPr>
        <w:t>Fonte: Construfacilrj</w:t>
      </w:r>
      <w:r w:rsidR="0054588F">
        <w:rPr>
          <w:rFonts w:ascii="Times New Roman" w:hAnsi="Times New Roman"/>
          <w:noProof/>
          <w:sz w:val="22"/>
        </w:rPr>
        <w:t>, (2013).</w:t>
      </w:r>
    </w:p>
    <w:p w14:paraId="5A507356" w14:textId="77777777" w:rsidR="00B376CB" w:rsidRDefault="00B376CB" w:rsidP="001D6E49">
      <w:pPr>
        <w:spacing w:line="240" w:lineRule="auto"/>
        <w:ind w:left="2268"/>
        <w:rPr>
          <w:rFonts w:ascii="Times New Roman" w:hAnsi="Times New Roman"/>
          <w:sz w:val="20"/>
          <w:szCs w:val="20"/>
        </w:rPr>
      </w:pPr>
    </w:p>
    <w:p w14:paraId="5B659A69" w14:textId="77777777" w:rsidR="00432347" w:rsidRDefault="00491A50" w:rsidP="00432347">
      <w:pPr>
        <w:spacing w:after="120"/>
        <w:ind w:firstLine="709"/>
        <w:contextualSpacing/>
        <w:rPr>
          <w:rFonts w:ascii="Times New Roman" w:hAnsi="Times New Roman"/>
          <w:szCs w:val="20"/>
        </w:rPr>
      </w:pPr>
      <w:r>
        <w:rPr>
          <w:rFonts w:ascii="Times New Roman" w:hAnsi="Times New Roman"/>
          <w:szCs w:val="20"/>
        </w:rPr>
        <w:t>A fabricação das placas tem</w:t>
      </w:r>
      <w:r w:rsidR="00DF64B8">
        <w:rPr>
          <w:rFonts w:ascii="Times New Roman" w:hAnsi="Times New Roman"/>
          <w:szCs w:val="20"/>
        </w:rPr>
        <w:t xml:space="preserve"> como</w:t>
      </w:r>
      <w:r w:rsidR="004639DB" w:rsidRPr="000A76C1">
        <w:rPr>
          <w:rFonts w:ascii="Times New Roman" w:hAnsi="Times New Roman"/>
          <w:szCs w:val="20"/>
        </w:rPr>
        <w:t xml:space="preserve"> </w:t>
      </w:r>
      <w:r w:rsidR="0077617F">
        <w:rPr>
          <w:rFonts w:ascii="Times New Roman" w:hAnsi="Times New Roman"/>
          <w:szCs w:val="20"/>
        </w:rPr>
        <w:t>princípio</w:t>
      </w:r>
      <w:r w:rsidR="00DF64B8">
        <w:rPr>
          <w:rFonts w:ascii="Times New Roman" w:hAnsi="Times New Roman"/>
          <w:szCs w:val="20"/>
        </w:rPr>
        <w:t>,</w:t>
      </w:r>
      <w:r w:rsidR="004639DB" w:rsidRPr="000A76C1">
        <w:rPr>
          <w:rFonts w:ascii="Times New Roman" w:hAnsi="Times New Roman"/>
          <w:szCs w:val="20"/>
        </w:rPr>
        <w:t xml:space="preserve"> a </w:t>
      </w:r>
      <w:r w:rsidR="000A76C1" w:rsidRPr="000A76C1">
        <w:rPr>
          <w:rFonts w:ascii="Times New Roman" w:hAnsi="Times New Roman"/>
          <w:szCs w:val="20"/>
        </w:rPr>
        <w:t>retirada da gipsita da mina, que é de modo direto direcionado para fabrica onde passa pelo processamento de peneiramento. A gipsita, então, passa pela secagem em forno para aquisição do gesso que é, em continuação, moído e pesado.</w:t>
      </w:r>
      <w:r w:rsidR="000A76C1">
        <w:rPr>
          <w:rFonts w:ascii="Times New Roman" w:hAnsi="Times New Roman"/>
          <w:szCs w:val="20"/>
        </w:rPr>
        <w:t xml:space="preserve"> Após a pesagem, são </w:t>
      </w:r>
      <w:r w:rsidR="00C04FBB">
        <w:rPr>
          <w:rFonts w:ascii="Times New Roman" w:hAnsi="Times New Roman"/>
          <w:szCs w:val="20"/>
        </w:rPr>
        <w:t xml:space="preserve">inseridos aditivos que </w:t>
      </w:r>
      <w:r w:rsidR="007640BA">
        <w:rPr>
          <w:rFonts w:ascii="Times New Roman" w:hAnsi="Times New Roman"/>
          <w:szCs w:val="20"/>
        </w:rPr>
        <w:t xml:space="preserve">diferenciam de acordo o tipo de placa a ser fabricada. São usados como adicionais amido, fibra de vidro e vermiculita. </w:t>
      </w:r>
      <w:r w:rsidR="00AA2903">
        <w:rPr>
          <w:rFonts w:ascii="Times New Roman" w:hAnsi="Times New Roman"/>
          <w:szCs w:val="20"/>
        </w:rPr>
        <w:t>O composto, então, é conduzido para o misturador, no qual é adicio</w:t>
      </w:r>
      <w:r w:rsidR="00432347">
        <w:rPr>
          <w:rFonts w:ascii="Times New Roman" w:hAnsi="Times New Roman"/>
          <w:szCs w:val="20"/>
        </w:rPr>
        <w:t>nado água, formando uma pasta (FIGUEIREDO, 2008).</w:t>
      </w:r>
    </w:p>
    <w:p w14:paraId="63E184C3" w14:textId="77777777" w:rsidR="00B376CB" w:rsidRDefault="00AA2903" w:rsidP="00432347">
      <w:pPr>
        <w:spacing w:after="120"/>
        <w:ind w:firstLine="709"/>
        <w:contextualSpacing/>
        <w:rPr>
          <w:rFonts w:ascii="Times New Roman" w:hAnsi="Times New Roman"/>
          <w:szCs w:val="20"/>
        </w:rPr>
      </w:pPr>
      <w:r>
        <w:rPr>
          <w:rFonts w:ascii="Times New Roman" w:hAnsi="Times New Roman"/>
          <w:szCs w:val="20"/>
        </w:rPr>
        <w:t>Portanto, esta pasta, é colocada sobre uma folha de papel e vibrada para explosão das bolhas de ar. Outra folha é arrumada p</w:t>
      </w:r>
      <w:r w:rsidR="00432347">
        <w:rPr>
          <w:rFonts w:ascii="Times New Roman" w:hAnsi="Times New Roman"/>
          <w:szCs w:val="20"/>
        </w:rPr>
        <w:t>or cima formando um sanduíche. Espera-se o endurecimento das placas, que são cortadas e direcionadas ainda úmidas para o forno. As placas passam, por fim, por um ciclo de ar frio para evitar a ausência das propriedades e são empacotadas e estocadas (FIGUEIREDO, 2008).</w:t>
      </w:r>
    </w:p>
    <w:p w14:paraId="5DAF05C7" w14:textId="77777777" w:rsidR="00972C87" w:rsidRDefault="00346390" w:rsidP="00972C87">
      <w:pPr>
        <w:spacing w:after="120"/>
        <w:ind w:firstLine="709"/>
        <w:contextualSpacing/>
        <w:rPr>
          <w:rFonts w:ascii="Times New Roman" w:hAnsi="Times New Roman"/>
        </w:rPr>
      </w:pPr>
      <w:r>
        <w:rPr>
          <w:rFonts w:ascii="Times New Roman" w:hAnsi="Times New Roman"/>
        </w:rPr>
        <w:t xml:space="preserve">De acordo com </w:t>
      </w:r>
      <w:r w:rsidR="0050340B">
        <w:rPr>
          <w:rFonts w:ascii="Times New Roman" w:hAnsi="Times New Roman"/>
        </w:rPr>
        <w:t xml:space="preserve">a </w:t>
      </w:r>
      <w:r w:rsidR="00896D23">
        <w:rPr>
          <w:rFonts w:ascii="Times New Roman" w:hAnsi="Times New Roman"/>
        </w:rPr>
        <w:t>NBR</w:t>
      </w:r>
      <w:r>
        <w:rPr>
          <w:rFonts w:ascii="Times New Roman" w:hAnsi="Times New Roman"/>
        </w:rPr>
        <w:t xml:space="preserve">. </w:t>
      </w:r>
      <w:r w:rsidR="0035726D" w:rsidRPr="001A6688">
        <w:rPr>
          <w:rFonts w:ascii="Times New Roman" w:hAnsi="Times New Roman"/>
        </w:rPr>
        <w:t>14715 (</w:t>
      </w:r>
      <w:r w:rsidR="00743B55">
        <w:rPr>
          <w:rFonts w:ascii="Times New Roman" w:hAnsi="Times New Roman"/>
        </w:rPr>
        <w:t>2010</w:t>
      </w:r>
      <w:r w:rsidR="00972C87">
        <w:rPr>
          <w:rFonts w:ascii="Times New Roman" w:hAnsi="Times New Roman"/>
        </w:rPr>
        <w:t>, p.9</w:t>
      </w:r>
      <w:r w:rsidR="0035726D" w:rsidRPr="001A6688">
        <w:rPr>
          <w:rFonts w:ascii="Times New Roman" w:hAnsi="Times New Roman"/>
        </w:rPr>
        <w:t xml:space="preserve">) </w:t>
      </w:r>
      <w:r w:rsidR="003C5387">
        <w:rPr>
          <w:rFonts w:ascii="Times New Roman" w:hAnsi="Times New Roman"/>
        </w:rPr>
        <w:t>a determinação da resistência à</w:t>
      </w:r>
      <w:r w:rsidR="00972C87">
        <w:rPr>
          <w:rFonts w:ascii="Times New Roman" w:hAnsi="Times New Roman"/>
        </w:rPr>
        <w:t xml:space="preserve"> ruptura na flexão o princípio de método de ensaio das </w:t>
      </w:r>
      <w:r w:rsidR="00972C87" w:rsidRPr="001A6688">
        <w:rPr>
          <w:rFonts w:ascii="Times New Roman" w:hAnsi="Times New Roman"/>
        </w:rPr>
        <w:t xml:space="preserve">chapas </w:t>
      </w:r>
      <w:r w:rsidR="00972C87">
        <w:rPr>
          <w:rFonts w:ascii="Times New Roman" w:hAnsi="Times New Roman"/>
        </w:rPr>
        <w:t>é</w:t>
      </w:r>
      <w:r w:rsidR="0035726D" w:rsidRPr="001A6688">
        <w:rPr>
          <w:rFonts w:ascii="Times New Roman" w:hAnsi="Times New Roman"/>
        </w:rPr>
        <w:t xml:space="preserve"> da seguinte forma: </w:t>
      </w:r>
    </w:p>
    <w:p w14:paraId="1E7D9470" w14:textId="77777777" w:rsidR="00743B55" w:rsidRDefault="0035726D" w:rsidP="00972C87">
      <w:pPr>
        <w:spacing w:line="240" w:lineRule="auto"/>
        <w:ind w:left="2268" w:firstLine="709"/>
        <w:contextualSpacing/>
        <w:rPr>
          <w:rFonts w:ascii="Times New Roman" w:hAnsi="Times New Roman"/>
          <w:sz w:val="20"/>
        </w:rPr>
      </w:pPr>
      <w:r w:rsidRPr="00EA6209">
        <w:rPr>
          <w:rFonts w:ascii="Times New Roman" w:hAnsi="Times New Roman"/>
          <w:sz w:val="20"/>
        </w:rPr>
        <w:t>“</w:t>
      </w:r>
      <w:r w:rsidR="00743B55">
        <w:rPr>
          <w:rFonts w:ascii="Times New Roman" w:hAnsi="Times New Roman"/>
          <w:sz w:val="20"/>
        </w:rPr>
        <w:t xml:space="preserve"> A resistência à flexão das chapas é a carga de ruptura à fle</w:t>
      </w:r>
      <w:r w:rsidR="00C44FBE">
        <w:rPr>
          <w:rFonts w:ascii="Times New Roman" w:hAnsi="Times New Roman"/>
          <w:sz w:val="20"/>
        </w:rPr>
        <w:t xml:space="preserve">xão aplicada em corpos-de-prova </w:t>
      </w:r>
      <w:r w:rsidR="00743B55">
        <w:rPr>
          <w:rFonts w:ascii="Times New Roman" w:hAnsi="Times New Roman"/>
          <w:sz w:val="20"/>
        </w:rPr>
        <w:t>com medidas</w:t>
      </w:r>
      <w:r w:rsidR="008D1D41">
        <w:rPr>
          <w:rFonts w:ascii="Times New Roman" w:hAnsi="Times New Roman"/>
          <w:sz w:val="20"/>
        </w:rPr>
        <w:t xml:space="preserve"> adequadas, cortados das chapas em locais </w:t>
      </w:r>
      <w:r w:rsidR="008D1D41">
        <w:rPr>
          <w:rFonts w:ascii="Times New Roman" w:hAnsi="Times New Roman"/>
          <w:sz w:val="20"/>
        </w:rPr>
        <w:lastRenderedPageBreak/>
        <w:t>especificados e sujeitos a incrementos de carga a uma velocidade controladas, até a ocorrência da ruptura”.</w:t>
      </w:r>
    </w:p>
    <w:p w14:paraId="52B44ACD" w14:textId="77777777" w:rsidR="00D055EA" w:rsidRPr="00D055EA" w:rsidRDefault="00D055EA" w:rsidP="00972C87">
      <w:pPr>
        <w:spacing w:line="240" w:lineRule="auto"/>
        <w:contextualSpacing/>
        <w:rPr>
          <w:rFonts w:ascii="Times New Roman" w:hAnsi="Times New Roman"/>
          <w:sz w:val="20"/>
        </w:rPr>
      </w:pPr>
    </w:p>
    <w:p w14:paraId="69A68A90" w14:textId="77777777" w:rsidR="00F81843" w:rsidRDefault="00F81843" w:rsidP="00D055EA">
      <w:pPr>
        <w:spacing w:after="120"/>
        <w:ind w:firstLine="709"/>
        <w:contextualSpacing/>
        <w:rPr>
          <w:rFonts w:ascii="Times New Roman" w:hAnsi="Times New Roman"/>
        </w:rPr>
      </w:pPr>
      <w:r w:rsidRPr="00D055EA">
        <w:rPr>
          <w:rFonts w:ascii="Times New Roman" w:hAnsi="Times New Roman"/>
        </w:rPr>
        <w:t xml:space="preserve">Diferencialmente </w:t>
      </w:r>
      <w:r w:rsidR="00D055EA" w:rsidRPr="00D055EA">
        <w:rPr>
          <w:rFonts w:ascii="Times New Roman" w:hAnsi="Times New Roman"/>
        </w:rPr>
        <w:t>das placas lisas</w:t>
      </w:r>
      <w:r w:rsidR="008A1B8C">
        <w:rPr>
          <w:rFonts w:ascii="Times New Roman" w:hAnsi="Times New Roman"/>
        </w:rPr>
        <w:t xml:space="preserve"> apresentadas o modelo na figura</w:t>
      </w:r>
      <w:r w:rsidR="00BA0C99">
        <w:rPr>
          <w:rFonts w:ascii="Times New Roman" w:hAnsi="Times New Roman"/>
        </w:rPr>
        <w:t xml:space="preserve"> 3</w:t>
      </w:r>
      <w:r w:rsidRPr="00D055EA">
        <w:rPr>
          <w:rFonts w:ascii="Times New Roman" w:hAnsi="Times New Roman"/>
        </w:rPr>
        <w:t>, que sua produção simples e artesanal, as placas de gesso acartonado são mais</w:t>
      </w:r>
      <w:r w:rsidR="0035726D" w:rsidRPr="00D055EA">
        <w:rPr>
          <w:rFonts w:ascii="Times New Roman" w:hAnsi="Times New Roman"/>
        </w:rPr>
        <w:t xml:space="preserve"> sofisticadas. Desse modo, são fundamentais em instalações com o nível de tecnologia bem alto e a dominação dela.</w:t>
      </w:r>
      <w:r w:rsidR="004E31ED">
        <w:rPr>
          <w:rFonts w:ascii="Times New Roman" w:hAnsi="Times New Roman"/>
        </w:rPr>
        <w:t xml:space="preserve"> </w:t>
      </w:r>
      <w:r w:rsidRPr="00D055EA">
        <w:rPr>
          <w:rFonts w:ascii="Times New Roman" w:hAnsi="Times New Roman"/>
        </w:rPr>
        <w:t xml:space="preserve">No Brasil, atualmente </w:t>
      </w:r>
      <w:r w:rsidR="0035726D" w:rsidRPr="00D055EA">
        <w:rPr>
          <w:rFonts w:ascii="Times New Roman" w:hAnsi="Times New Roman"/>
        </w:rPr>
        <w:t>unicamente</w:t>
      </w:r>
      <w:r w:rsidRPr="00D055EA">
        <w:rPr>
          <w:rFonts w:ascii="Times New Roman" w:hAnsi="Times New Roman"/>
        </w:rPr>
        <w:t xml:space="preserve"> três multinacionais fabricam esse tipo de gesso com padrão internacional em dimensões, especificações técnicas e qualidade</w:t>
      </w:r>
      <w:r w:rsidR="004E31ED">
        <w:rPr>
          <w:rFonts w:ascii="Times New Roman" w:hAnsi="Times New Roman"/>
        </w:rPr>
        <w:t xml:space="preserve"> </w:t>
      </w:r>
      <w:r w:rsidR="008A1B8C">
        <w:rPr>
          <w:rFonts w:ascii="Times New Roman" w:hAnsi="Times New Roman"/>
        </w:rPr>
        <w:t>(</w:t>
      </w:r>
      <w:r w:rsidR="00D61208">
        <w:rPr>
          <w:rFonts w:ascii="Times New Roman" w:hAnsi="Times New Roman"/>
        </w:rPr>
        <w:t>SILVA, 2019).</w:t>
      </w:r>
      <w:r w:rsidR="008A1B8C">
        <w:rPr>
          <w:rFonts w:ascii="Times New Roman" w:hAnsi="Times New Roman"/>
        </w:rPr>
        <w:t xml:space="preserve"> </w:t>
      </w:r>
    </w:p>
    <w:p w14:paraId="351EAC53" w14:textId="77777777" w:rsidR="008A1B8C" w:rsidRPr="00083393" w:rsidRDefault="00BA0C99" w:rsidP="00083393">
      <w:pPr>
        <w:pStyle w:val="Legenda"/>
        <w:spacing w:before="0"/>
        <w:contextualSpacing/>
        <w:rPr>
          <w:rFonts w:ascii="Times New Roman" w:hAnsi="Times New Roman"/>
          <w:sz w:val="22"/>
        </w:rPr>
      </w:pPr>
      <w:r w:rsidRPr="00083393">
        <w:rPr>
          <w:rFonts w:ascii="Times New Roman" w:hAnsi="Times New Roman"/>
          <w:sz w:val="22"/>
        </w:rPr>
        <w:t xml:space="preserve">Figura </w:t>
      </w:r>
      <w:r w:rsidRPr="00083393">
        <w:rPr>
          <w:rFonts w:ascii="Times New Roman" w:hAnsi="Times New Roman"/>
          <w:sz w:val="22"/>
        </w:rPr>
        <w:fldChar w:fldCharType="begin"/>
      </w:r>
      <w:r w:rsidRPr="00083393">
        <w:rPr>
          <w:rFonts w:ascii="Times New Roman" w:hAnsi="Times New Roman"/>
          <w:sz w:val="22"/>
        </w:rPr>
        <w:instrText xml:space="preserve"> SEQ Figura \* ARABIC </w:instrText>
      </w:r>
      <w:r w:rsidRPr="00083393">
        <w:rPr>
          <w:rFonts w:ascii="Times New Roman" w:hAnsi="Times New Roman"/>
          <w:sz w:val="22"/>
        </w:rPr>
        <w:fldChar w:fldCharType="separate"/>
      </w:r>
      <w:r w:rsidR="00DC4C9C">
        <w:rPr>
          <w:rFonts w:ascii="Times New Roman" w:hAnsi="Times New Roman"/>
          <w:noProof/>
          <w:sz w:val="22"/>
        </w:rPr>
        <w:t>3</w:t>
      </w:r>
      <w:r w:rsidRPr="00083393">
        <w:rPr>
          <w:rFonts w:ascii="Times New Roman" w:hAnsi="Times New Roman"/>
          <w:sz w:val="22"/>
        </w:rPr>
        <w:fldChar w:fldCharType="end"/>
      </w:r>
      <w:r w:rsidRPr="00083393">
        <w:rPr>
          <w:rFonts w:ascii="Times New Roman" w:hAnsi="Times New Roman"/>
          <w:sz w:val="22"/>
        </w:rPr>
        <w:t>. Placas de gesso acartonado</w:t>
      </w:r>
    </w:p>
    <w:p w14:paraId="74C5C936" w14:textId="77777777" w:rsidR="00BA0C99" w:rsidRPr="00083393" w:rsidRDefault="00BA0C99" w:rsidP="00083393">
      <w:pPr>
        <w:spacing w:line="240" w:lineRule="auto"/>
        <w:contextualSpacing/>
        <w:jc w:val="center"/>
      </w:pPr>
      <w:r w:rsidRPr="00083393">
        <w:rPr>
          <w:noProof/>
        </w:rPr>
        <w:drawing>
          <wp:inline distT="0" distB="0" distL="0" distR="0" wp14:anchorId="3F893430" wp14:editId="0DA3F739">
            <wp:extent cx="3533242" cy="1887322"/>
            <wp:effectExtent l="19050" t="19050" r="10160" b="177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as-de-Gesso-NA.jpg"/>
                    <pic:cNvPicPr/>
                  </pic:nvPicPr>
                  <pic:blipFill rotWithShape="1">
                    <a:blip r:embed="rId10">
                      <a:extLst>
                        <a:ext uri="{28A0092B-C50C-407E-A947-70E740481C1C}">
                          <a14:useLocalDpi xmlns:a14="http://schemas.microsoft.com/office/drawing/2010/main" val="0"/>
                        </a:ext>
                      </a:extLst>
                    </a:blip>
                    <a:srcRect r="1995" b="12641"/>
                    <a:stretch/>
                  </pic:blipFill>
                  <pic:spPr bwMode="auto">
                    <a:xfrm>
                      <a:off x="0" y="0"/>
                      <a:ext cx="3542549" cy="189229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C50D62" w14:textId="77777777" w:rsidR="00A761AC" w:rsidRDefault="00BA0C99" w:rsidP="00A761AC">
      <w:pPr>
        <w:spacing w:line="240" w:lineRule="auto"/>
        <w:contextualSpacing/>
        <w:jc w:val="center"/>
        <w:rPr>
          <w:rFonts w:ascii="Times New Roman" w:hAnsi="Times New Roman"/>
          <w:sz w:val="22"/>
        </w:rPr>
      </w:pPr>
      <w:r w:rsidRPr="00083393">
        <w:rPr>
          <w:rFonts w:ascii="Times New Roman" w:hAnsi="Times New Roman"/>
          <w:sz w:val="22"/>
        </w:rPr>
        <w:t xml:space="preserve">Fonte: </w:t>
      </w:r>
      <w:r w:rsidR="00083393" w:rsidRPr="00083393">
        <w:rPr>
          <w:rFonts w:ascii="Times New Roman" w:hAnsi="Times New Roman"/>
          <w:sz w:val="22"/>
        </w:rPr>
        <w:t>Engenheironocanteiro, (2015).</w:t>
      </w:r>
    </w:p>
    <w:p w14:paraId="3C9F50AD" w14:textId="77777777" w:rsidR="00624A36" w:rsidRDefault="00624A36" w:rsidP="00A761AC">
      <w:pPr>
        <w:spacing w:line="240" w:lineRule="auto"/>
        <w:contextualSpacing/>
        <w:jc w:val="center"/>
        <w:rPr>
          <w:rFonts w:ascii="Times New Roman" w:hAnsi="Times New Roman"/>
          <w:sz w:val="22"/>
        </w:rPr>
      </w:pPr>
    </w:p>
    <w:p w14:paraId="46E6E227" w14:textId="77777777" w:rsidR="00461124" w:rsidRPr="00A761AC" w:rsidRDefault="00461124" w:rsidP="00A761AC">
      <w:pPr>
        <w:spacing w:line="240" w:lineRule="auto"/>
        <w:contextualSpacing/>
        <w:jc w:val="center"/>
        <w:rPr>
          <w:rFonts w:ascii="Times New Roman" w:hAnsi="Times New Roman"/>
          <w:sz w:val="22"/>
        </w:rPr>
      </w:pPr>
    </w:p>
    <w:p w14:paraId="227EBBD3" w14:textId="77777777" w:rsidR="005B3567" w:rsidRPr="002604C4" w:rsidRDefault="003C0B6E" w:rsidP="006775EF">
      <w:pPr>
        <w:pStyle w:val="Ttulo1"/>
        <w:rPr>
          <w:rFonts w:ascii="Times New Roman" w:hAnsi="Times New Roman" w:cs="Times New Roman"/>
        </w:rPr>
      </w:pPr>
      <w:r w:rsidRPr="002604C4">
        <w:rPr>
          <w:rFonts w:ascii="Times New Roman" w:hAnsi="Times New Roman" w:cs="Times New Roman"/>
        </w:rPr>
        <w:t>Procedimentos metodológicos</w:t>
      </w:r>
    </w:p>
    <w:p w14:paraId="72F85654" w14:textId="77777777" w:rsidR="00BF68A2" w:rsidRPr="002604C4" w:rsidRDefault="00BF68A2" w:rsidP="00BF68A2">
      <w:pPr>
        <w:pStyle w:val="Ttulo2"/>
        <w:rPr>
          <w:rFonts w:ascii="Times New Roman" w:hAnsi="Times New Roman" w:cs="Times New Roman"/>
          <w:szCs w:val="24"/>
        </w:rPr>
      </w:pPr>
      <w:r w:rsidRPr="002604C4">
        <w:rPr>
          <w:rFonts w:ascii="Times New Roman" w:hAnsi="Times New Roman" w:cs="Times New Roman"/>
          <w:szCs w:val="24"/>
        </w:rPr>
        <w:t>Localização de estudo</w:t>
      </w:r>
    </w:p>
    <w:p w14:paraId="3C14DC10" w14:textId="77777777" w:rsidR="00810FD4" w:rsidRDefault="00BF68A2" w:rsidP="00C44FBE">
      <w:pPr>
        <w:spacing w:afterLines="120" w:after="288"/>
        <w:ind w:firstLine="709"/>
        <w:contextualSpacing/>
        <w:rPr>
          <w:rFonts w:ascii="Times New Roman" w:hAnsi="Times New Roman"/>
        </w:rPr>
      </w:pPr>
      <w:r w:rsidRPr="002604C4">
        <w:rPr>
          <w:rFonts w:ascii="Times New Roman" w:hAnsi="Times New Roman"/>
        </w:rPr>
        <w:t xml:space="preserve">Para estudo de campo, </w:t>
      </w:r>
      <w:r w:rsidR="00A0018A">
        <w:rPr>
          <w:rFonts w:ascii="Times New Roman" w:hAnsi="Times New Roman"/>
        </w:rPr>
        <w:t xml:space="preserve">foi </w:t>
      </w:r>
      <w:r w:rsidR="00C44FBE">
        <w:rPr>
          <w:rFonts w:ascii="Times New Roman" w:hAnsi="Times New Roman"/>
        </w:rPr>
        <w:t>escolhido u</w:t>
      </w:r>
      <w:r w:rsidR="0002582C" w:rsidRPr="002604C4">
        <w:rPr>
          <w:rFonts w:ascii="Times New Roman" w:hAnsi="Times New Roman"/>
        </w:rPr>
        <w:t>ma obra n</w:t>
      </w:r>
      <w:r w:rsidRPr="002604C4">
        <w:rPr>
          <w:rFonts w:ascii="Times New Roman" w:hAnsi="Times New Roman"/>
        </w:rPr>
        <w:t>a cid</w:t>
      </w:r>
      <w:r w:rsidR="000C0E62" w:rsidRPr="002604C4">
        <w:rPr>
          <w:rFonts w:ascii="Times New Roman" w:hAnsi="Times New Roman"/>
        </w:rPr>
        <w:t xml:space="preserve">ade de Nanuque-MG, e </w:t>
      </w:r>
      <w:r w:rsidR="00C44FBE">
        <w:rPr>
          <w:rFonts w:ascii="Times New Roman" w:hAnsi="Times New Roman"/>
        </w:rPr>
        <w:t>assim através da realização de</w:t>
      </w:r>
      <w:r w:rsidR="00293022">
        <w:rPr>
          <w:rFonts w:ascii="Times New Roman" w:hAnsi="Times New Roman"/>
        </w:rPr>
        <w:t xml:space="preserve"> uma análise</w:t>
      </w:r>
      <w:r w:rsidR="00956AC1">
        <w:rPr>
          <w:rFonts w:ascii="Times New Roman" w:hAnsi="Times New Roman"/>
        </w:rPr>
        <w:t xml:space="preserve"> de estrutura e e</w:t>
      </w:r>
      <w:r w:rsidR="00810FD4">
        <w:rPr>
          <w:rFonts w:ascii="Times New Roman" w:hAnsi="Times New Roman"/>
        </w:rPr>
        <w:t>xecução d</w:t>
      </w:r>
      <w:r w:rsidR="000C0E62" w:rsidRPr="002604C4">
        <w:rPr>
          <w:rFonts w:ascii="Times New Roman" w:hAnsi="Times New Roman"/>
        </w:rPr>
        <w:t xml:space="preserve">o sistema </w:t>
      </w:r>
      <w:r w:rsidR="002604C4">
        <w:rPr>
          <w:rFonts w:ascii="Times New Roman" w:hAnsi="Times New Roman"/>
        </w:rPr>
        <w:t xml:space="preserve">conhecido como </w:t>
      </w:r>
      <w:r w:rsidR="00461124">
        <w:rPr>
          <w:rFonts w:ascii="Times New Roman" w:hAnsi="Times New Roman"/>
          <w:i/>
          <w:shd w:val="clear" w:color="auto" w:fill="FFFFFF"/>
        </w:rPr>
        <w:t>drywall</w:t>
      </w:r>
      <w:r w:rsidR="00F31446">
        <w:rPr>
          <w:rFonts w:ascii="Times New Roman" w:hAnsi="Times New Roman"/>
        </w:rPr>
        <w:t>,</w:t>
      </w:r>
      <w:r w:rsidR="002604C4">
        <w:rPr>
          <w:rFonts w:ascii="Times New Roman" w:hAnsi="Times New Roman"/>
        </w:rPr>
        <w:t xml:space="preserve"> </w:t>
      </w:r>
      <w:r w:rsidR="00C44FBE">
        <w:rPr>
          <w:rFonts w:ascii="Times New Roman" w:hAnsi="Times New Roman"/>
        </w:rPr>
        <w:t xml:space="preserve">efetuar uma comparação mostrando assim as </w:t>
      </w:r>
      <w:r w:rsidR="00810FD4" w:rsidRPr="0039240E">
        <w:rPr>
          <w:rFonts w:ascii="Times New Roman" w:hAnsi="Times New Roman"/>
        </w:rPr>
        <w:t xml:space="preserve">vantagens e desvantagens </w:t>
      </w:r>
      <w:r w:rsidR="008D4B32">
        <w:rPr>
          <w:rFonts w:ascii="Times New Roman" w:hAnsi="Times New Roman"/>
        </w:rPr>
        <w:t>da utilização do</w:t>
      </w:r>
      <w:r w:rsidR="00810FD4" w:rsidRPr="0039240E">
        <w:rPr>
          <w:rFonts w:ascii="Times New Roman" w:hAnsi="Times New Roman"/>
        </w:rPr>
        <w:t xml:space="preserve"> método construtivo </w:t>
      </w:r>
      <w:r w:rsidR="00461124">
        <w:rPr>
          <w:rFonts w:ascii="Times New Roman" w:hAnsi="Times New Roman"/>
          <w:i/>
          <w:shd w:val="clear" w:color="auto" w:fill="FFFFFF"/>
        </w:rPr>
        <w:t>drywall</w:t>
      </w:r>
      <w:r w:rsidR="00461124" w:rsidRPr="00731D4A">
        <w:rPr>
          <w:rFonts w:ascii="Times New Roman" w:hAnsi="Times New Roman"/>
          <w:shd w:val="clear" w:color="auto" w:fill="FFFFFF"/>
        </w:rPr>
        <w:t xml:space="preserve"> </w:t>
      </w:r>
      <w:r w:rsidR="008D4B32">
        <w:rPr>
          <w:rFonts w:ascii="Times New Roman" w:hAnsi="Times New Roman"/>
        </w:rPr>
        <w:t xml:space="preserve">em </w:t>
      </w:r>
      <w:r w:rsidR="00A0018A">
        <w:rPr>
          <w:rFonts w:ascii="Times New Roman" w:hAnsi="Times New Roman"/>
        </w:rPr>
        <w:t>obras de</w:t>
      </w:r>
      <w:r w:rsidR="008D4B32">
        <w:rPr>
          <w:rFonts w:ascii="Times New Roman" w:hAnsi="Times New Roman"/>
        </w:rPr>
        <w:t xml:space="preserve"> construção civil</w:t>
      </w:r>
      <w:r w:rsidR="00810FD4" w:rsidRPr="0039240E">
        <w:rPr>
          <w:rFonts w:ascii="Times New Roman" w:hAnsi="Times New Roman"/>
        </w:rPr>
        <w:t>.</w:t>
      </w:r>
    </w:p>
    <w:p w14:paraId="074B1BEC" w14:textId="77777777" w:rsidR="008010BB" w:rsidRDefault="000C0E62" w:rsidP="00810FD4">
      <w:pPr>
        <w:spacing w:afterLines="120" w:after="288"/>
        <w:ind w:firstLine="709"/>
        <w:contextualSpacing/>
        <w:rPr>
          <w:rFonts w:ascii="Times New Roman" w:hAnsi="Times New Roman"/>
        </w:rPr>
      </w:pPr>
      <w:r w:rsidRPr="002604C4">
        <w:rPr>
          <w:rFonts w:ascii="Times New Roman" w:hAnsi="Times New Roman"/>
        </w:rPr>
        <w:t>A pesquisa</w:t>
      </w:r>
      <w:r w:rsidR="002604C4" w:rsidRPr="002604C4">
        <w:rPr>
          <w:rFonts w:ascii="Times New Roman" w:hAnsi="Times New Roman"/>
        </w:rPr>
        <w:t xml:space="preserve"> qualitativa</w:t>
      </w:r>
      <w:r w:rsidRPr="002604C4">
        <w:rPr>
          <w:rFonts w:ascii="Times New Roman" w:hAnsi="Times New Roman"/>
        </w:rPr>
        <w:t xml:space="preserve"> </w:t>
      </w:r>
      <w:r w:rsidR="007A3DF2">
        <w:rPr>
          <w:rFonts w:ascii="Times New Roman" w:hAnsi="Times New Roman"/>
        </w:rPr>
        <w:t>teve</w:t>
      </w:r>
      <w:r w:rsidR="0002582C" w:rsidRPr="002604C4">
        <w:rPr>
          <w:rFonts w:ascii="Times New Roman" w:hAnsi="Times New Roman"/>
        </w:rPr>
        <w:t xml:space="preserve"> como embasamento, pesquisas bibliográficas, artigos científicos,</w:t>
      </w:r>
      <w:r w:rsidR="007A6E56">
        <w:rPr>
          <w:rFonts w:ascii="Times New Roman" w:hAnsi="Times New Roman"/>
        </w:rPr>
        <w:t xml:space="preserve"> coleta de dados,</w:t>
      </w:r>
      <w:r w:rsidR="0002582C" w:rsidRPr="002604C4">
        <w:rPr>
          <w:rFonts w:ascii="Times New Roman" w:hAnsi="Times New Roman"/>
        </w:rPr>
        <w:t xml:space="preserve"> que </w:t>
      </w:r>
      <w:r w:rsidR="007A3DF2">
        <w:rPr>
          <w:rFonts w:ascii="Times New Roman" w:hAnsi="Times New Roman"/>
        </w:rPr>
        <w:t>demonstrassem</w:t>
      </w:r>
      <w:r w:rsidR="0002582C" w:rsidRPr="002604C4">
        <w:rPr>
          <w:rFonts w:ascii="Times New Roman" w:hAnsi="Times New Roman"/>
        </w:rPr>
        <w:t xml:space="preserve"> </w:t>
      </w:r>
      <w:r w:rsidR="00D802F3">
        <w:rPr>
          <w:rFonts w:ascii="Times New Roman" w:hAnsi="Times New Roman"/>
        </w:rPr>
        <w:t>a aplicação d</w:t>
      </w:r>
      <w:r w:rsidR="0002582C" w:rsidRPr="002604C4">
        <w:rPr>
          <w:rFonts w:ascii="Times New Roman" w:hAnsi="Times New Roman"/>
        </w:rPr>
        <w:t xml:space="preserve">o sistema </w:t>
      </w:r>
      <w:r w:rsidR="00461124">
        <w:rPr>
          <w:rFonts w:ascii="Times New Roman" w:hAnsi="Times New Roman"/>
          <w:i/>
          <w:shd w:val="clear" w:color="auto" w:fill="FFFFFF"/>
        </w:rPr>
        <w:t>drywall</w:t>
      </w:r>
      <w:r w:rsidR="00F31446">
        <w:rPr>
          <w:rFonts w:ascii="Times New Roman" w:hAnsi="Times New Roman"/>
        </w:rPr>
        <w:t>,</w:t>
      </w:r>
      <w:r w:rsidR="0002582C" w:rsidRPr="002604C4">
        <w:rPr>
          <w:rFonts w:ascii="Times New Roman" w:hAnsi="Times New Roman"/>
        </w:rPr>
        <w:t xml:space="preserve"> </w:t>
      </w:r>
      <w:r w:rsidR="007A3DF2">
        <w:rPr>
          <w:rFonts w:ascii="Times New Roman" w:hAnsi="Times New Roman"/>
        </w:rPr>
        <w:t>com o uso do</w:t>
      </w:r>
      <w:r w:rsidR="0002582C" w:rsidRPr="002604C4">
        <w:rPr>
          <w:rFonts w:ascii="Times New Roman" w:hAnsi="Times New Roman"/>
        </w:rPr>
        <w:t xml:space="preserve"> cálculo estrutural, </w:t>
      </w:r>
      <w:r w:rsidR="0005596E">
        <w:rPr>
          <w:rFonts w:ascii="Times New Roman" w:hAnsi="Times New Roman"/>
        </w:rPr>
        <w:t>e também a aplicação na obra para a obtenção dos resultados esperados.</w:t>
      </w:r>
    </w:p>
    <w:p w14:paraId="677AD27F" w14:textId="77777777" w:rsidR="003A5B2E" w:rsidRDefault="00624A36" w:rsidP="00B51F05">
      <w:pPr>
        <w:ind w:firstLine="709"/>
        <w:contextualSpacing/>
        <w:rPr>
          <w:rFonts w:ascii="Times New Roman" w:hAnsi="Times New Roman"/>
        </w:rPr>
      </w:pPr>
      <w:r>
        <w:rPr>
          <w:rFonts w:ascii="Times New Roman" w:hAnsi="Times New Roman"/>
        </w:rPr>
        <w:t xml:space="preserve">E assim </w:t>
      </w:r>
      <w:r w:rsidR="00B51F05">
        <w:rPr>
          <w:rFonts w:ascii="Times New Roman" w:hAnsi="Times New Roman"/>
        </w:rPr>
        <w:t>como demonstração</w:t>
      </w:r>
      <w:r w:rsidR="009C6F59">
        <w:rPr>
          <w:rFonts w:ascii="Times New Roman" w:hAnsi="Times New Roman"/>
        </w:rPr>
        <w:t xml:space="preserve"> na </w:t>
      </w:r>
      <w:r w:rsidR="00447CEF">
        <w:rPr>
          <w:rFonts w:ascii="Times New Roman" w:hAnsi="Times New Roman"/>
        </w:rPr>
        <w:t>(</w:t>
      </w:r>
      <w:r w:rsidR="009C6F59">
        <w:rPr>
          <w:rFonts w:ascii="Times New Roman" w:hAnsi="Times New Roman"/>
        </w:rPr>
        <w:t>figura 4</w:t>
      </w:r>
      <w:r w:rsidR="00447CEF">
        <w:rPr>
          <w:rFonts w:ascii="Times New Roman" w:hAnsi="Times New Roman"/>
        </w:rPr>
        <w:t>)</w:t>
      </w:r>
      <w:r w:rsidR="009C6F59">
        <w:rPr>
          <w:rFonts w:ascii="Times New Roman" w:hAnsi="Times New Roman"/>
        </w:rPr>
        <w:t xml:space="preserve"> </w:t>
      </w:r>
      <w:r w:rsidR="00794DB2">
        <w:rPr>
          <w:rFonts w:ascii="Times New Roman" w:hAnsi="Times New Roman"/>
        </w:rPr>
        <w:t xml:space="preserve">foi feito um projeto 3D </w:t>
      </w:r>
      <w:r w:rsidR="00A352BD">
        <w:rPr>
          <w:rFonts w:ascii="Times New Roman" w:hAnsi="Times New Roman"/>
        </w:rPr>
        <w:t>que foi utilizado como modelo</w:t>
      </w:r>
      <w:r w:rsidR="00A0018A">
        <w:rPr>
          <w:rFonts w:ascii="Times New Roman" w:hAnsi="Times New Roman"/>
        </w:rPr>
        <w:t xml:space="preserve">, </w:t>
      </w:r>
      <w:r w:rsidR="0006058C">
        <w:rPr>
          <w:rFonts w:ascii="Times New Roman" w:hAnsi="Times New Roman"/>
        </w:rPr>
        <w:t xml:space="preserve">entendendo as </w:t>
      </w:r>
      <w:r w:rsidR="007E358A">
        <w:rPr>
          <w:rFonts w:ascii="Times New Roman" w:hAnsi="Times New Roman"/>
        </w:rPr>
        <w:t xml:space="preserve">dissemelhanças entre uma construção com </w:t>
      </w:r>
      <w:r w:rsidR="00461124">
        <w:rPr>
          <w:rFonts w:ascii="Times New Roman" w:hAnsi="Times New Roman"/>
          <w:i/>
        </w:rPr>
        <w:t>drywall</w:t>
      </w:r>
      <w:r w:rsidR="007E358A">
        <w:rPr>
          <w:rFonts w:ascii="Times New Roman" w:hAnsi="Times New Roman"/>
        </w:rPr>
        <w:t xml:space="preserve"> e com alvenaria e ao longo do período de obra do empreendimento </w:t>
      </w:r>
      <w:r w:rsidR="003A5B2E">
        <w:rPr>
          <w:rFonts w:ascii="Times New Roman" w:hAnsi="Times New Roman"/>
        </w:rPr>
        <w:t>complementando o fundamento</w:t>
      </w:r>
      <w:r w:rsidR="008543B8">
        <w:rPr>
          <w:rFonts w:ascii="Times New Roman" w:hAnsi="Times New Roman"/>
        </w:rPr>
        <w:t xml:space="preserve"> da construção, expondo as vantagens e desvantagens do </w:t>
      </w:r>
      <w:r w:rsidR="00461124">
        <w:rPr>
          <w:rFonts w:ascii="Times New Roman" w:hAnsi="Times New Roman"/>
          <w:i/>
        </w:rPr>
        <w:t>drywall</w:t>
      </w:r>
      <w:r w:rsidR="008543B8">
        <w:rPr>
          <w:rFonts w:ascii="Times New Roman" w:hAnsi="Times New Roman"/>
        </w:rPr>
        <w:t xml:space="preserve"> e alvenaria.</w:t>
      </w:r>
    </w:p>
    <w:p w14:paraId="6DEA40F4" w14:textId="77777777" w:rsidR="00015D60" w:rsidRDefault="00015D60" w:rsidP="00B51F05">
      <w:pPr>
        <w:ind w:firstLine="709"/>
        <w:contextualSpacing/>
        <w:rPr>
          <w:rFonts w:ascii="Times New Roman" w:hAnsi="Times New Roman"/>
        </w:rPr>
      </w:pPr>
    </w:p>
    <w:p w14:paraId="4ECAC348" w14:textId="77777777" w:rsidR="00B51F05" w:rsidRDefault="00B51F05" w:rsidP="00B51F05">
      <w:pPr>
        <w:ind w:firstLine="709"/>
        <w:contextualSpacing/>
        <w:rPr>
          <w:rFonts w:ascii="Times New Roman" w:hAnsi="Times New Roman"/>
        </w:rPr>
      </w:pPr>
    </w:p>
    <w:p w14:paraId="53B277B3" w14:textId="77777777" w:rsidR="00293022" w:rsidRPr="008B1532" w:rsidRDefault="00293022" w:rsidP="00BE4BB6">
      <w:pPr>
        <w:pStyle w:val="Legenda"/>
        <w:spacing w:before="0"/>
        <w:contextualSpacing/>
        <w:rPr>
          <w:rFonts w:ascii="Times New Roman" w:hAnsi="Times New Roman"/>
          <w:sz w:val="22"/>
          <w:szCs w:val="22"/>
        </w:rPr>
      </w:pPr>
      <w:r w:rsidRPr="008B1532">
        <w:rPr>
          <w:rFonts w:ascii="Times New Roman" w:hAnsi="Times New Roman"/>
          <w:sz w:val="22"/>
          <w:szCs w:val="22"/>
        </w:rPr>
        <w:t xml:space="preserve">Figura </w:t>
      </w:r>
      <w:r w:rsidRPr="008B1532">
        <w:rPr>
          <w:rFonts w:ascii="Times New Roman" w:hAnsi="Times New Roman"/>
          <w:sz w:val="22"/>
          <w:szCs w:val="22"/>
        </w:rPr>
        <w:fldChar w:fldCharType="begin"/>
      </w:r>
      <w:r w:rsidRPr="008B1532">
        <w:rPr>
          <w:rFonts w:ascii="Times New Roman" w:hAnsi="Times New Roman"/>
          <w:sz w:val="22"/>
          <w:szCs w:val="22"/>
        </w:rPr>
        <w:instrText xml:space="preserve"> SEQ Figura \* ARABIC </w:instrText>
      </w:r>
      <w:r w:rsidRPr="008B1532">
        <w:rPr>
          <w:rFonts w:ascii="Times New Roman" w:hAnsi="Times New Roman"/>
          <w:sz w:val="22"/>
          <w:szCs w:val="22"/>
        </w:rPr>
        <w:fldChar w:fldCharType="separate"/>
      </w:r>
      <w:r w:rsidR="00DC4C9C">
        <w:rPr>
          <w:rFonts w:ascii="Times New Roman" w:hAnsi="Times New Roman"/>
          <w:noProof/>
          <w:sz w:val="22"/>
          <w:szCs w:val="22"/>
        </w:rPr>
        <w:t>4</w:t>
      </w:r>
      <w:r w:rsidRPr="008B1532">
        <w:rPr>
          <w:rFonts w:ascii="Times New Roman" w:hAnsi="Times New Roman"/>
          <w:sz w:val="22"/>
          <w:szCs w:val="22"/>
        </w:rPr>
        <w:fldChar w:fldCharType="end"/>
      </w:r>
      <w:r w:rsidRPr="008B1532">
        <w:rPr>
          <w:rFonts w:ascii="Times New Roman" w:hAnsi="Times New Roman"/>
          <w:sz w:val="22"/>
          <w:szCs w:val="22"/>
        </w:rPr>
        <w:t>.</w:t>
      </w:r>
      <w:r w:rsidR="00B51F05">
        <w:rPr>
          <w:rFonts w:ascii="Times New Roman" w:hAnsi="Times New Roman"/>
          <w:sz w:val="22"/>
          <w:szCs w:val="22"/>
        </w:rPr>
        <w:t xml:space="preserve"> P</w:t>
      </w:r>
      <w:r w:rsidR="008B1532" w:rsidRPr="008B1532">
        <w:rPr>
          <w:rFonts w:ascii="Times New Roman" w:hAnsi="Times New Roman"/>
          <w:sz w:val="22"/>
          <w:szCs w:val="22"/>
        </w:rPr>
        <w:t>rojeto em 3D</w:t>
      </w:r>
    </w:p>
    <w:p w14:paraId="00A6E001" w14:textId="77777777" w:rsidR="00293022" w:rsidRPr="00BE4BB6" w:rsidRDefault="00293022" w:rsidP="00BE4BB6">
      <w:pPr>
        <w:spacing w:line="240" w:lineRule="auto"/>
        <w:contextualSpacing/>
        <w:jc w:val="center"/>
        <w:rPr>
          <w:rFonts w:ascii="Times New Roman" w:hAnsi="Times New Roman"/>
          <w:sz w:val="22"/>
          <w:szCs w:val="22"/>
        </w:rPr>
      </w:pPr>
      <w:r w:rsidRPr="00BE4BB6">
        <w:rPr>
          <w:rFonts w:ascii="Times New Roman" w:hAnsi="Times New Roman"/>
          <w:noProof/>
          <w:sz w:val="22"/>
          <w:szCs w:val="22"/>
        </w:rPr>
        <w:drawing>
          <wp:inline distT="0" distB="0" distL="0" distR="0" wp14:anchorId="664FFAC1" wp14:editId="2553AF08">
            <wp:extent cx="4229100" cy="25146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11-25 at 18.19.29.jpeg"/>
                    <pic:cNvPicPr/>
                  </pic:nvPicPr>
                  <pic:blipFill rotWithShape="1">
                    <a:blip r:embed="rId11">
                      <a:extLst>
                        <a:ext uri="{28A0092B-C50C-407E-A947-70E740481C1C}">
                          <a14:useLocalDpi xmlns:a14="http://schemas.microsoft.com/office/drawing/2010/main" val="0"/>
                        </a:ext>
                      </a:extLst>
                    </a:blip>
                    <a:srcRect l="4794" t="10891" r="21792" b="11401"/>
                    <a:stretch/>
                  </pic:blipFill>
                  <pic:spPr bwMode="auto">
                    <a:xfrm>
                      <a:off x="0" y="0"/>
                      <a:ext cx="4229100" cy="2514600"/>
                    </a:xfrm>
                    <a:prstGeom prst="rect">
                      <a:avLst/>
                    </a:prstGeom>
                    <a:ln>
                      <a:noFill/>
                    </a:ln>
                    <a:extLst>
                      <a:ext uri="{53640926-AAD7-44D8-BBD7-CCE9431645EC}">
                        <a14:shadowObscured xmlns:a14="http://schemas.microsoft.com/office/drawing/2010/main"/>
                      </a:ext>
                    </a:extLst>
                  </pic:spPr>
                </pic:pic>
              </a:graphicData>
            </a:graphic>
          </wp:inline>
        </w:drawing>
      </w:r>
    </w:p>
    <w:p w14:paraId="1CEC2EE7" w14:textId="77777777" w:rsidR="00922BA3" w:rsidRDefault="00BE4BB6" w:rsidP="00647479">
      <w:pPr>
        <w:spacing w:line="240" w:lineRule="auto"/>
        <w:contextualSpacing/>
        <w:jc w:val="center"/>
        <w:rPr>
          <w:rFonts w:ascii="Times New Roman" w:hAnsi="Times New Roman"/>
          <w:sz w:val="22"/>
          <w:szCs w:val="22"/>
        </w:rPr>
      </w:pPr>
      <w:r w:rsidRPr="00BE4BB6">
        <w:rPr>
          <w:rFonts w:ascii="Times New Roman" w:hAnsi="Times New Roman"/>
          <w:sz w:val="22"/>
          <w:szCs w:val="22"/>
        </w:rPr>
        <w:t>Fonte: Autor, (2020).</w:t>
      </w:r>
    </w:p>
    <w:p w14:paraId="2BD011A9" w14:textId="77777777" w:rsidR="0061330D" w:rsidRPr="00F81812" w:rsidRDefault="006D7176" w:rsidP="00F81812">
      <w:pPr>
        <w:pStyle w:val="Ttulo2"/>
        <w:rPr>
          <w:rFonts w:ascii="Times New Roman" w:hAnsi="Times New Roman" w:cs="Times New Roman"/>
        </w:rPr>
      </w:pPr>
      <w:r w:rsidRPr="00F81812">
        <w:rPr>
          <w:rFonts w:ascii="Times New Roman" w:hAnsi="Times New Roman" w:cs="Times New Roman"/>
        </w:rPr>
        <w:t xml:space="preserve">A </w:t>
      </w:r>
      <w:r w:rsidR="00467319" w:rsidRPr="00F81812">
        <w:rPr>
          <w:rFonts w:ascii="Times New Roman" w:hAnsi="Times New Roman" w:cs="Times New Roman"/>
        </w:rPr>
        <w:t xml:space="preserve">metodologia </w:t>
      </w:r>
      <w:r w:rsidR="00852D73" w:rsidRPr="00F81812">
        <w:rPr>
          <w:rFonts w:ascii="Times New Roman" w:hAnsi="Times New Roman" w:cs="Times New Roman"/>
        </w:rPr>
        <w:t>foi</w:t>
      </w:r>
      <w:r w:rsidR="00F32BAA" w:rsidRPr="00F81812">
        <w:rPr>
          <w:rFonts w:ascii="Times New Roman" w:hAnsi="Times New Roman" w:cs="Times New Roman"/>
        </w:rPr>
        <w:t xml:space="preserve"> </w:t>
      </w:r>
      <w:r w:rsidR="0061330D" w:rsidRPr="00F81812">
        <w:rPr>
          <w:rFonts w:ascii="Times New Roman" w:hAnsi="Times New Roman" w:cs="Times New Roman"/>
        </w:rPr>
        <w:t>aplicada</w:t>
      </w:r>
      <w:r w:rsidR="00F32BAA" w:rsidRPr="00F81812">
        <w:rPr>
          <w:rFonts w:ascii="Times New Roman" w:hAnsi="Times New Roman" w:cs="Times New Roman"/>
        </w:rPr>
        <w:t xml:space="preserve"> em partes</w:t>
      </w:r>
      <w:r w:rsidR="0066660F" w:rsidRPr="00F81812">
        <w:rPr>
          <w:rFonts w:ascii="Times New Roman" w:hAnsi="Times New Roman" w:cs="Times New Roman"/>
        </w:rPr>
        <w:t xml:space="preserve">: </w:t>
      </w:r>
    </w:p>
    <w:p w14:paraId="68425925" w14:textId="77777777" w:rsidR="0061330D" w:rsidRPr="002B5C3C" w:rsidRDefault="0061330D" w:rsidP="002B5C3C">
      <w:pPr>
        <w:pStyle w:val="PargrafodaLista"/>
        <w:numPr>
          <w:ilvl w:val="0"/>
          <w:numId w:val="24"/>
        </w:numPr>
        <w:rPr>
          <w:rFonts w:ascii="Times New Roman" w:hAnsi="Times New Roman"/>
        </w:rPr>
      </w:pPr>
      <w:r w:rsidRPr="002B5C3C">
        <w:rPr>
          <w:rFonts w:ascii="Times New Roman" w:hAnsi="Times New Roman"/>
        </w:rPr>
        <w:t>Primeira</w:t>
      </w:r>
      <w:r w:rsidR="0066660F" w:rsidRPr="002B5C3C">
        <w:rPr>
          <w:rFonts w:ascii="Times New Roman" w:hAnsi="Times New Roman"/>
        </w:rPr>
        <w:t xml:space="preserve"> parte, </w:t>
      </w:r>
      <w:r w:rsidR="00AF54BC" w:rsidRPr="002B5C3C">
        <w:rPr>
          <w:rFonts w:ascii="Times New Roman" w:hAnsi="Times New Roman"/>
        </w:rPr>
        <w:t xml:space="preserve">constitui </w:t>
      </w:r>
      <w:r w:rsidR="00C26F7D" w:rsidRPr="002B5C3C">
        <w:rPr>
          <w:rFonts w:ascii="Times New Roman" w:hAnsi="Times New Roman"/>
        </w:rPr>
        <w:t xml:space="preserve">em coleta </w:t>
      </w:r>
      <w:r w:rsidR="0066660F" w:rsidRPr="002B5C3C">
        <w:rPr>
          <w:rFonts w:ascii="Times New Roman" w:hAnsi="Times New Roman"/>
        </w:rPr>
        <w:t>de dados relacionados à composição</w:t>
      </w:r>
      <w:r w:rsidR="00807A30" w:rsidRPr="002B5C3C">
        <w:rPr>
          <w:rFonts w:ascii="Times New Roman" w:hAnsi="Times New Roman"/>
        </w:rPr>
        <w:t xml:space="preserve"> e as maneiras de aplicação do </w:t>
      </w:r>
      <w:r w:rsidR="00461124">
        <w:rPr>
          <w:rFonts w:ascii="Times New Roman" w:hAnsi="Times New Roman"/>
          <w:i/>
          <w:shd w:val="clear" w:color="auto" w:fill="FFFFFF"/>
        </w:rPr>
        <w:t>drywall</w:t>
      </w:r>
      <w:r w:rsidRPr="002B5C3C">
        <w:rPr>
          <w:rFonts w:ascii="Times New Roman" w:hAnsi="Times New Roman"/>
        </w:rPr>
        <w:t>;</w:t>
      </w:r>
    </w:p>
    <w:p w14:paraId="5462D358" w14:textId="77777777" w:rsidR="0061330D" w:rsidRPr="002B5C3C" w:rsidRDefault="0066660F" w:rsidP="002B5C3C">
      <w:pPr>
        <w:pStyle w:val="PargrafodaLista"/>
        <w:numPr>
          <w:ilvl w:val="0"/>
          <w:numId w:val="24"/>
        </w:numPr>
        <w:rPr>
          <w:rFonts w:ascii="Times New Roman" w:hAnsi="Times New Roman"/>
        </w:rPr>
      </w:pPr>
      <w:r w:rsidRPr="002B5C3C">
        <w:rPr>
          <w:rFonts w:ascii="Times New Roman" w:hAnsi="Times New Roman"/>
        </w:rPr>
        <w:t xml:space="preserve">A segunda parte </w:t>
      </w:r>
      <w:r w:rsidR="00C26F7D" w:rsidRPr="002B5C3C">
        <w:rPr>
          <w:rFonts w:ascii="Times New Roman" w:hAnsi="Times New Roman"/>
        </w:rPr>
        <w:t>foi apresentado a forma e os procedimentos de garantia de</w:t>
      </w:r>
      <w:r w:rsidRPr="002B5C3C">
        <w:rPr>
          <w:rFonts w:ascii="Times New Roman" w:hAnsi="Times New Roman"/>
        </w:rPr>
        <w:t xml:space="preserve"> qualidade do </w:t>
      </w:r>
      <w:r w:rsidR="00461124">
        <w:rPr>
          <w:rFonts w:ascii="Times New Roman" w:hAnsi="Times New Roman"/>
          <w:i/>
          <w:shd w:val="clear" w:color="auto" w:fill="FFFFFF"/>
        </w:rPr>
        <w:t>drywall</w:t>
      </w:r>
      <w:r w:rsidR="00461124" w:rsidRPr="00731D4A">
        <w:rPr>
          <w:rFonts w:ascii="Times New Roman" w:hAnsi="Times New Roman"/>
          <w:shd w:val="clear" w:color="auto" w:fill="FFFFFF"/>
        </w:rPr>
        <w:t xml:space="preserve"> </w:t>
      </w:r>
      <w:r w:rsidR="00F31446" w:rsidRPr="002B5C3C">
        <w:rPr>
          <w:rFonts w:ascii="Times New Roman" w:hAnsi="Times New Roman"/>
        </w:rPr>
        <w:t>e</w:t>
      </w:r>
      <w:r w:rsidR="0061330D" w:rsidRPr="002B5C3C">
        <w:rPr>
          <w:rFonts w:ascii="Times New Roman" w:hAnsi="Times New Roman"/>
        </w:rPr>
        <w:t xml:space="preserve"> precauções necessárias;</w:t>
      </w:r>
    </w:p>
    <w:p w14:paraId="6E52B287" w14:textId="77777777" w:rsidR="00C26F7D" w:rsidRPr="002B5C3C" w:rsidRDefault="0066660F" w:rsidP="002B5C3C">
      <w:pPr>
        <w:pStyle w:val="PargrafodaLista"/>
        <w:numPr>
          <w:ilvl w:val="0"/>
          <w:numId w:val="24"/>
        </w:numPr>
        <w:rPr>
          <w:rFonts w:ascii="Times New Roman" w:hAnsi="Times New Roman"/>
        </w:rPr>
      </w:pPr>
      <w:r w:rsidRPr="002B5C3C">
        <w:rPr>
          <w:rFonts w:ascii="Times New Roman" w:hAnsi="Times New Roman"/>
        </w:rPr>
        <w:t>A terceira</w:t>
      </w:r>
      <w:r w:rsidR="00810FD4" w:rsidRPr="002B5C3C">
        <w:rPr>
          <w:rFonts w:ascii="Times New Roman" w:hAnsi="Times New Roman"/>
        </w:rPr>
        <w:t xml:space="preserve"> parte, </w:t>
      </w:r>
      <w:r w:rsidR="00C26F7D" w:rsidRPr="002B5C3C">
        <w:rPr>
          <w:rFonts w:ascii="Times New Roman" w:hAnsi="Times New Roman"/>
        </w:rPr>
        <w:t xml:space="preserve">foi desenvolvido para a exploração e demonstração das </w:t>
      </w:r>
      <w:r w:rsidR="0012570D" w:rsidRPr="002B5C3C">
        <w:rPr>
          <w:rFonts w:ascii="Times New Roman" w:hAnsi="Times New Roman"/>
        </w:rPr>
        <w:t xml:space="preserve">vantagens e desvantagens </w:t>
      </w:r>
      <w:r w:rsidR="00810FD4" w:rsidRPr="002B5C3C">
        <w:rPr>
          <w:rFonts w:ascii="Times New Roman" w:hAnsi="Times New Roman"/>
        </w:rPr>
        <w:t xml:space="preserve">da utilização do sistema </w:t>
      </w:r>
      <w:r w:rsidR="00461124">
        <w:rPr>
          <w:rFonts w:ascii="Times New Roman" w:hAnsi="Times New Roman"/>
          <w:i/>
          <w:shd w:val="clear" w:color="auto" w:fill="FFFFFF"/>
        </w:rPr>
        <w:t>drywall</w:t>
      </w:r>
      <w:r w:rsidR="00461124" w:rsidRPr="00731D4A">
        <w:rPr>
          <w:rFonts w:ascii="Times New Roman" w:hAnsi="Times New Roman"/>
          <w:shd w:val="clear" w:color="auto" w:fill="FFFFFF"/>
        </w:rPr>
        <w:t xml:space="preserve"> </w:t>
      </w:r>
      <w:r w:rsidR="00C26F7D" w:rsidRPr="002B5C3C">
        <w:rPr>
          <w:rFonts w:ascii="Times New Roman" w:hAnsi="Times New Roman"/>
        </w:rPr>
        <w:t>na alvenaria</w:t>
      </w:r>
      <w:r w:rsidR="00FC54EC" w:rsidRPr="002B5C3C">
        <w:rPr>
          <w:rFonts w:ascii="Times New Roman" w:hAnsi="Times New Roman"/>
        </w:rPr>
        <w:t>;</w:t>
      </w:r>
    </w:p>
    <w:p w14:paraId="7597E3E5" w14:textId="77777777" w:rsidR="006D7176" w:rsidRDefault="00807A30" w:rsidP="002B5C3C">
      <w:pPr>
        <w:pStyle w:val="PargrafodaLista"/>
        <w:numPr>
          <w:ilvl w:val="0"/>
          <w:numId w:val="24"/>
        </w:numPr>
        <w:rPr>
          <w:rFonts w:ascii="Times New Roman" w:hAnsi="Times New Roman"/>
        </w:rPr>
      </w:pPr>
      <w:r w:rsidRPr="002B5C3C">
        <w:rPr>
          <w:rFonts w:ascii="Times New Roman" w:hAnsi="Times New Roman"/>
        </w:rPr>
        <w:t xml:space="preserve">Dessa forma, </w:t>
      </w:r>
      <w:r w:rsidR="00FC54EC" w:rsidRPr="002B5C3C">
        <w:rPr>
          <w:rFonts w:ascii="Times New Roman" w:hAnsi="Times New Roman"/>
        </w:rPr>
        <w:t xml:space="preserve">comprovar a eficácia do uso desse </w:t>
      </w:r>
      <w:r w:rsidRPr="002B5C3C">
        <w:rPr>
          <w:rFonts w:ascii="Times New Roman" w:hAnsi="Times New Roman"/>
        </w:rPr>
        <w:t>sis</w:t>
      </w:r>
      <w:r w:rsidR="006D7176" w:rsidRPr="002B5C3C">
        <w:rPr>
          <w:rFonts w:ascii="Times New Roman" w:hAnsi="Times New Roman"/>
        </w:rPr>
        <w:t xml:space="preserve">tema </w:t>
      </w:r>
      <w:r w:rsidR="00F31446" w:rsidRPr="002B5C3C">
        <w:rPr>
          <w:rFonts w:ascii="Times New Roman" w:hAnsi="Times New Roman"/>
        </w:rPr>
        <w:t>como</w:t>
      </w:r>
      <w:r w:rsidR="006D7176" w:rsidRPr="002B5C3C">
        <w:rPr>
          <w:rFonts w:ascii="Times New Roman" w:hAnsi="Times New Roman"/>
        </w:rPr>
        <w:t xml:space="preserve"> uma alternativa nas edificações atuais. </w:t>
      </w:r>
    </w:p>
    <w:p w14:paraId="5F0EB5F6" w14:textId="77777777" w:rsidR="00C437C6" w:rsidRDefault="00C437C6" w:rsidP="00C67E65">
      <w:pPr>
        <w:pStyle w:val="PargrafodaLista"/>
        <w:ind w:left="0" w:firstLine="709"/>
        <w:rPr>
          <w:rFonts w:ascii="Times New Roman" w:hAnsi="Times New Roman"/>
        </w:rPr>
      </w:pPr>
    </w:p>
    <w:p w14:paraId="52677C40" w14:textId="77777777" w:rsidR="00C67E65" w:rsidRPr="00E95197" w:rsidRDefault="00C67E65" w:rsidP="007C0516">
      <w:pPr>
        <w:pStyle w:val="PargrafodaLista"/>
        <w:ind w:left="0" w:firstLine="709"/>
        <w:rPr>
          <w:rFonts w:ascii="Times New Roman" w:hAnsi="Times New Roman"/>
        </w:rPr>
      </w:pPr>
      <w:r w:rsidRPr="00E95197">
        <w:rPr>
          <w:rFonts w:ascii="Times New Roman" w:hAnsi="Times New Roman"/>
        </w:rPr>
        <w:t xml:space="preserve">Foram feitos os cálculos utilizando um programa chamado </w:t>
      </w:r>
      <w:r w:rsidRPr="00E95197">
        <w:rPr>
          <w:rFonts w:ascii="Times New Roman" w:hAnsi="Times New Roman"/>
          <w:i/>
        </w:rPr>
        <w:t>cypecad</w:t>
      </w:r>
      <w:r w:rsidRPr="00E95197">
        <w:rPr>
          <w:rFonts w:ascii="Times New Roman" w:hAnsi="Times New Roman"/>
        </w:rPr>
        <w:t xml:space="preserve">, </w:t>
      </w:r>
      <w:r w:rsidR="00641BDA" w:rsidRPr="00E95197">
        <w:rPr>
          <w:rFonts w:ascii="Times New Roman" w:hAnsi="Times New Roman"/>
        </w:rPr>
        <w:t>(figura</w:t>
      </w:r>
      <w:r w:rsidRPr="00E95197">
        <w:rPr>
          <w:rFonts w:ascii="Times New Roman" w:hAnsi="Times New Roman"/>
        </w:rPr>
        <w:t xml:space="preserve"> </w:t>
      </w:r>
      <w:r w:rsidR="007345C0">
        <w:rPr>
          <w:rFonts w:ascii="Times New Roman" w:hAnsi="Times New Roman"/>
        </w:rPr>
        <w:t>5</w:t>
      </w:r>
      <w:r w:rsidR="00641BDA" w:rsidRPr="00E95197">
        <w:rPr>
          <w:rFonts w:ascii="Times New Roman" w:hAnsi="Times New Roman"/>
        </w:rPr>
        <w:t>)</w:t>
      </w:r>
      <w:r w:rsidRPr="00E95197">
        <w:rPr>
          <w:rFonts w:ascii="Times New Roman" w:hAnsi="Times New Roman"/>
        </w:rPr>
        <w:t xml:space="preserve"> tem a demonstração da quantidade de aço</w:t>
      </w:r>
      <w:r w:rsidR="002E1EB1" w:rsidRPr="00E95197">
        <w:rPr>
          <w:rFonts w:ascii="Times New Roman" w:hAnsi="Times New Roman"/>
        </w:rPr>
        <w:t xml:space="preserve"> que é necessária para aplicação em uma estrutura </w:t>
      </w:r>
      <w:r w:rsidR="002E1EB1" w:rsidRPr="00E95197">
        <w:rPr>
          <w:rFonts w:ascii="Times New Roman" w:hAnsi="Times New Roman"/>
          <w:i/>
        </w:rPr>
        <w:t>drywall</w:t>
      </w:r>
      <w:r w:rsidR="002E1EB1" w:rsidRPr="00E95197">
        <w:rPr>
          <w:rFonts w:ascii="Times New Roman" w:hAnsi="Times New Roman"/>
        </w:rPr>
        <w:t xml:space="preserve"> e o </w:t>
      </w:r>
      <w:r w:rsidR="00641BDA" w:rsidRPr="00E95197">
        <w:rPr>
          <w:rFonts w:ascii="Times New Roman" w:hAnsi="Times New Roman"/>
        </w:rPr>
        <w:t xml:space="preserve">(figura </w:t>
      </w:r>
      <w:r w:rsidR="007345C0">
        <w:rPr>
          <w:rFonts w:ascii="Times New Roman" w:hAnsi="Times New Roman"/>
        </w:rPr>
        <w:t>6</w:t>
      </w:r>
      <w:r w:rsidR="00641BDA" w:rsidRPr="00E95197">
        <w:rPr>
          <w:rFonts w:ascii="Times New Roman" w:hAnsi="Times New Roman"/>
        </w:rPr>
        <w:t>)</w:t>
      </w:r>
      <w:r w:rsidR="002E1EB1" w:rsidRPr="00E95197">
        <w:rPr>
          <w:rFonts w:ascii="Times New Roman" w:hAnsi="Times New Roman"/>
        </w:rPr>
        <w:t xml:space="preserve"> tem a quantidade de aço precisa para aplicação em uma estrutura de alvenaria,</w:t>
      </w:r>
      <w:r w:rsidRPr="00E95197">
        <w:rPr>
          <w:rFonts w:ascii="Times New Roman" w:hAnsi="Times New Roman"/>
        </w:rPr>
        <w:t xml:space="preserve"> mostrando assim </w:t>
      </w:r>
      <w:r w:rsidR="002E1EB1" w:rsidRPr="00E95197">
        <w:rPr>
          <w:rFonts w:ascii="Times New Roman" w:hAnsi="Times New Roman"/>
        </w:rPr>
        <w:t>qual</w:t>
      </w:r>
      <w:r w:rsidRPr="00E95197">
        <w:rPr>
          <w:rFonts w:ascii="Times New Roman" w:hAnsi="Times New Roman"/>
        </w:rPr>
        <w:t xml:space="preserve"> é mais vantajoso e menos custoso </w:t>
      </w:r>
      <w:r w:rsidR="002E1EB1" w:rsidRPr="00E95197">
        <w:rPr>
          <w:rFonts w:ascii="Times New Roman" w:hAnsi="Times New Roman"/>
        </w:rPr>
        <w:t xml:space="preserve">quando </w:t>
      </w:r>
      <w:r w:rsidR="007C0516" w:rsidRPr="00E95197">
        <w:rPr>
          <w:rFonts w:ascii="Times New Roman" w:hAnsi="Times New Roman"/>
        </w:rPr>
        <w:t>aplicado na</w:t>
      </w:r>
      <w:r w:rsidR="002E1EB1" w:rsidRPr="00E95197">
        <w:rPr>
          <w:rFonts w:ascii="Times New Roman" w:hAnsi="Times New Roman"/>
        </w:rPr>
        <w:t xml:space="preserve"> mesma quantidade nas duas estruturas, sendo </w:t>
      </w:r>
      <w:r w:rsidR="007C0516" w:rsidRPr="00E95197">
        <w:rPr>
          <w:rFonts w:ascii="Times New Roman" w:hAnsi="Times New Roman"/>
        </w:rPr>
        <w:t xml:space="preserve">como resultado, aplicação mais econômica na estrutura de </w:t>
      </w:r>
      <w:r w:rsidR="007C0516" w:rsidRPr="00E95197">
        <w:rPr>
          <w:rFonts w:ascii="Times New Roman" w:hAnsi="Times New Roman"/>
          <w:i/>
        </w:rPr>
        <w:t>dywall.</w:t>
      </w:r>
    </w:p>
    <w:p w14:paraId="671693F1" w14:textId="77777777" w:rsidR="00647479" w:rsidRPr="00647479" w:rsidRDefault="00647479" w:rsidP="00971CD1">
      <w:pPr>
        <w:ind w:firstLine="709"/>
        <w:contextualSpacing/>
        <w:rPr>
          <w:rFonts w:ascii="Times New Roman" w:hAnsi="Times New Roman"/>
          <w:szCs w:val="22"/>
        </w:rPr>
      </w:pPr>
    </w:p>
    <w:p w14:paraId="68366595" w14:textId="77777777" w:rsidR="00647479" w:rsidRPr="00647479" w:rsidRDefault="00647479" w:rsidP="00647479">
      <w:pPr>
        <w:spacing w:line="240" w:lineRule="auto"/>
        <w:ind w:left="720"/>
        <w:jc w:val="center"/>
        <w:rPr>
          <w:rFonts w:ascii="Times New Roman" w:hAnsi="Times New Roman"/>
          <w:sz w:val="22"/>
          <w:szCs w:val="22"/>
        </w:rPr>
      </w:pPr>
    </w:p>
    <w:p w14:paraId="09E3E797" w14:textId="77777777" w:rsidR="00647479" w:rsidRDefault="00647479" w:rsidP="00647479">
      <w:pPr>
        <w:pStyle w:val="Legenda"/>
        <w:ind w:left="720"/>
        <w:rPr>
          <w:rFonts w:ascii="Times New Roman" w:hAnsi="Times New Roman"/>
          <w:sz w:val="22"/>
        </w:rPr>
      </w:pPr>
    </w:p>
    <w:p w14:paraId="073832E6" w14:textId="77777777" w:rsidR="00024F94" w:rsidRDefault="00024F94" w:rsidP="00490346">
      <w:pPr>
        <w:pStyle w:val="Legenda"/>
        <w:rPr>
          <w:rFonts w:ascii="Times New Roman" w:hAnsi="Times New Roman"/>
          <w:sz w:val="22"/>
          <w:szCs w:val="24"/>
        </w:rPr>
      </w:pPr>
    </w:p>
    <w:p w14:paraId="12054706" w14:textId="77777777" w:rsidR="00647479" w:rsidRPr="007C0516" w:rsidRDefault="007C0516" w:rsidP="007C0516">
      <w:pPr>
        <w:pStyle w:val="Legenda"/>
        <w:rPr>
          <w:rFonts w:ascii="Times New Roman" w:hAnsi="Times New Roman"/>
          <w:sz w:val="22"/>
          <w:szCs w:val="22"/>
        </w:rPr>
      </w:pPr>
      <w:r w:rsidRPr="007C0516">
        <w:rPr>
          <w:rFonts w:ascii="Times New Roman" w:hAnsi="Times New Roman"/>
          <w:sz w:val="22"/>
          <w:szCs w:val="22"/>
        </w:rPr>
        <w:lastRenderedPageBreak/>
        <w:t xml:space="preserve"> Figura </w:t>
      </w:r>
      <w:r w:rsidRPr="007C0516">
        <w:rPr>
          <w:rFonts w:ascii="Times New Roman" w:hAnsi="Times New Roman"/>
          <w:sz w:val="22"/>
          <w:szCs w:val="22"/>
        </w:rPr>
        <w:fldChar w:fldCharType="begin"/>
      </w:r>
      <w:r w:rsidRPr="007C0516">
        <w:rPr>
          <w:rFonts w:ascii="Times New Roman" w:hAnsi="Times New Roman"/>
          <w:sz w:val="22"/>
          <w:szCs w:val="22"/>
        </w:rPr>
        <w:instrText xml:space="preserve"> SEQ Figura \* ARABIC </w:instrText>
      </w:r>
      <w:r w:rsidRPr="007C0516">
        <w:rPr>
          <w:rFonts w:ascii="Times New Roman" w:hAnsi="Times New Roman"/>
          <w:sz w:val="22"/>
          <w:szCs w:val="22"/>
        </w:rPr>
        <w:fldChar w:fldCharType="separate"/>
      </w:r>
      <w:r w:rsidR="00DC4C9C">
        <w:rPr>
          <w:rFonts w:ascii="Times New Roman" w:hAnsi="Times New Roman"/>
          <w:noProof/>
          <w:sz w:val="22"/>
          <w:szCs w:val="22"/>
        </w:rPr>
        <w:t>5</w:t>
      </w:r>
      <w:r w:rsidRPr="007C0516">
        <w:rPr>
          <w:rFonts w:ascii="Times New Roman" w:hAnsi="Times New Roman"/>
          <w:sz w:val="22"/>
          <w:szCs w:val="22"/>
        </w:rPr>
        <w:fldChar w:fldCharType="end"/>
      </w:r>
      <w:r w:rsidR="00C372EB" w:rsidRPr="007C0516">
        <w:rPr>
          <w:rFonts w:ascii="Times New Roman" w:hAnsi="Times New Roman"/>
          <w:sz w:val="22"/>
          <w:szCs w:val="22"/>
        </w:rPr>
        <w:t xml:space="preserve">. </w:t>
      </w:r>
      <w:r>
        <w:rPr>
          <w:rFonts w:ascii="Times New Roman" w:hAnsi="Times New Roman"/>
          <w:sz w:val="22"/>
          <w:szCs w:val="22"/>
        </w:rPr>
        <w:t xml:space="preserve">Quantidade de aço para </w:t>
      </w:r>
      <w:r w:rsidR="00971CD1" w:rsidRPr="007C0516">
        <w:rPr>
          <w:rFonts w:ascii="Times New Roman" w:hAnsi="Times New Roman"/>
          <w:i/>
          <w:sz w:val="22"/>
          <w:szCs w:val="22"/>
        </w:rPr>
        <w:t>Drywall</w:t>
      </w:r>
    </w:p>
    <w:p w14:paraId="6F825DC2" w14:textId="77777777" w:rsidR="0000029A" w:rsidRDefault="00490346" w:rsidP="00490346">
      <w:pPr>
        <w:jc w:val="center"/>
      </w:pPr>
      <w:r>
        <w:rPr>
          <w:noProof/>
        </w:rPr>
        <w:drawing>
          <wp:inline distT="0" distB="0" distL="0" distR="0" wp14:anchorId="166E957C" wp14:editId="2B6965C7">
            <wp:extent cx="3714750" cy="75438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06696028129.jpg"/>
                    <pic:cNvPicPr/>
                  </pic:nvPicPr>
                  <pic:blipFill rotWithShape="1">
                    <a:blip r:embed="rId12">
                      <a:extLst>
                        <a:ext uri="{28A0092B-C50C-407E-A947-70E740481C1C}">
                          <a14:useLocalDpi xmlns:a14="http://schemas.microsoft.com/office/drawing/2010/main" val="0"/>
                        </a:ext>
                      </a:extLst>
                    </a:blip>
                    <a:srcRect l="11603" t="7498" r="13676" b="7676"/>
                    <a:stretch/>
                  </pic:blipFill>
                  <pic:spPr bwMode="auto">
                    <a:xfrm>
                      <a:off x="0" y="0"/>
                      <a:ext cx="3714750" cy="7543800"/>
                    </a:xfrm>
                    <a:prstGeom prst="rect">
                      <a:avLst/>
                    </a:prstGeom>
                    <a:ln>
                      <a:noFill/>
                    </a:ln>
                    <a:extLst>
                      <a:ext uri="{53640926-AAD7-44D8-BBD7-CCE9431645EC}">
                        <a14:shadowObscured xmlns:a14="http://schemas.microsoft.com/office/drawing/2010/main"/>
                      </a:ext>
                    </a:extLst>
                  </pic:spPr>
                </pic:pic>
              </a:graphicData>
            </a:graphic>
          </wp:inline>
        </w:drawing>
      </w:r>
    </w:p>
    <w:p w14:paraId="7753DE99" w14:textId="77777777" w:rsidR="00490346" w:rsidRDefault="00490346" w:rsidP="00490346">
      <w:pPr>
        <w:jc w:val="center"/>
      </w:pPr>
    </w:p>
    <w:p w14:paraId="678F8EFD" w14:textId="77777777" w:rsidR="00490346" w:rsidRPr="00490346" w:rsidRDefault="00490346" w:rsidP="00490346">
      <w:pPr>
        <w:jc w:val="center"/>
      </w:pPr>
      <w:r>
        <w:rPr>
          <w:noProof/>
        </w:rPr>
        <w:lastRenderedPageBreak/>
        <w:drawing>
          <wp:inline distT="0" distB="0" distL="0" distR="0" wp14:anchorId="057251D2" wp14:editId="0DB9A68E">
            <wp:extent cx="3944679" cy="233299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06696028121.jpg"/>
                    <pic:cNvPicPr/>
                  </pic:nvPicPr>
                  <pic:blipFill rotWithShape="1">
                    <a:blip r:embed="rId13" cstate="print">
                      <a:extLst>
                        <a:ext uri="{28A0092B-C50C-407E-A947-70E740481C1C}">
                          <a14:useLocalDpi xmlns:a14="http://schemas.microsoft.com/office/drawing/2010/main" val="0"/>
                        </a:ext>
                      </a:extLst>
                    </a:blip>
                    <a:srcRect l="33674" t="31699" r="20171" b="47840"/>
                    <a:stretch/>
                  </pic:blipFill>
                  <pic:spPr bwMode="auto">
                    <a:xfrm>
                      <a:off x="0" y="0"/>
                      <a:ext cx="3948553" cy="2335281"/>
                    </a:xfrm>
                    <a:prstGeom prst="rect">
                      <a:avLst/>
                    </a:prstGeom>
                    <a:ln>
                      <a:noFill/>
                    </a:ln>
                    <a:extLst>
                      <a:ext uri="{53640926-AAD7-44D8-BBD7-CCE9431645EC}">
                        <a14:shadowObscured xmlns:a14="http://schemas.microsoft.com/office/drawing/2010/main"/>
                      </a:ext>
                    </a:extLst>
                  </pic:spPr>
                </pic:pic>
              </a:graphicData>
            </a:graphic>
          </wp:inline>
        </w:drawing>
      </w:r>
    </w:p>
    <w:p w14:paraId="096D600C" w14:textId="77777777" w:rsidR="00641BDA" w:rsidRDefault="00647479" w:rsidP="00641BDA">
      <w:pPr>
        <w:spacing w:line="240" w:lineRule="auto"/>
        <w:ind w:left="720"/>
        <w:jc w:val="center"/>
        <w:rPr>
          <w:rFonts w:ascii="Times New Roman" w:hAnsi="Times New Roman"/>
          <w:sz w:val="22"/>
          <w:szCs w:val="22"/>
        </w:rPr>
      </w:pPr>
      <w:r w:rsidRPr="00647479">
        <w:rPr>
          <w:rFonts w:ascii="Times New Roman" w:hAnsi="Times New Roman"/>
          <w:sz w:val="22"/>
          <w:szCs w:val="22"/>
        </w:rPr>
        <w:t>Fonte: Autor, (2020).</w:t>
      </w:r>
    </w:p>
    <w:p w14:paraId="440A618F" w14:textId="77777777" w:rsidR="007345C0" w:rsidRDefault="007345C0" w:rsidP="00641BDA">
      <w:pPr>
        <w:spacing w:line="240" w:lineRule="auto"/>
        <w:ind w:left="720"/>
        <w:jc w:val="center"/>
        <w:rPr>
          <w:rFonts w:ascii="Times New Roman" w:hAnsi="Times New Roman"/>
          <w:sz w:val="22"/>
          <w:szCs w:val="22"/>
        </w:rPr>
      </w:pPr>
    </w:p>
    <w:p w14:paraId="5D4D8370" w14:textId="77777777" w:rsidR="007C0516" w:rsidRDefault="007C0516" w:rsidP="007345C0">
      <w:pPr>
        <w:spacing w:line="240" w:lineRule="auto"/>
        <w:jc w:val="center"/>
        <w:rPr>
          <w:rFonts w:ascii="Times New Roman" w:hAnsi="Times New Roman"/>
          <w:sz w:val="22"/>
        </w:rPr>
      </w:pPr>
      <w:r w:rsidRPr="007C0516">
        <w:rPr>
          <w:rFonts w:ascii="Times New Roman" w:hAnsi="Times New Roman"/>
          <w:sz w:val="22"/>
        </w:rPr>
        <w:t xml:space="preserve">Figura </w:t>
      </w:r>
      <w:r w:rsidRPr="007C0516">
        <w:rPr>
          <w:rFonts w:ascii="Times New Roman" w:hAnsi="Times New Roman"/>
          <w:sz w:val="22"/>
        </w:rPr>
        <w:fldChar w:fldCharType="begin"/>
      </w:r>
      <w:r w:rsidRPr="007C0516">
        <w:rPr>
          <w:rFonts w:ascii="Times New Roman" w:hAnsi="Times New Roman"/>
          <w:sz w:val="22"/>
        </w:rPr>
        <w:instrText xml:space="preserve"> SEQ Figura \* ARABIC </w:instrText>
      </w:r>
      <w:r w:rsidRPr="007C0516">
        <w:rPr>
          <w:rFonts w:ascii="Times New Roman" w:hAnsi="Times New Roman"/>
          <w:sz w:val="22"/>
        </w:rPr>
        <w:fldChar w:fldCharType="separate"/>
      </w:r>
      <w:r w:rsidR="00DC4C9C">
        <w:rPr>
          <w:rFonts w:ascii="Times New Roman" w:hAnsi="Times New Roman"/>
          <w:noProof/>
          <w:sz w:val="22"/>
        </w:rPr>
        <w:t>6</w:t>
      </w:r>
      <w:r w:rsidRPr="007C0516">
        <w:rPr>
          <w:rFonts w:ascii="Times New Roman" w:hAnsi="Times New Roman"/>
          <w:sz w:val="22"/>
        </w:rPr>
        <w:fldChar w:fldCharType="end"/>
      </w:r>
      <w:r w:rsidRPr="007C0516">
        <w:rPr>
          <w:rFonts w:ascii="Times New Roman" w:hAnsi="Times New Roman"/>
          <w:sz w:val="22"/>
        </w:rPr>
        <w:t>. Quantidade de aço para alvenaria</w:t>
      </w:r>
      <w:r>
        <w:rPr>
          <w:noProof/>
        </w:rPr>
        <w:drawing>
          <wp:inline distT="0" distB="0" distL="0" distR="0" wp14:anchorId="26375115" wp14:editId="332E4EA6">
            <wp:extent cx="4315925" cy="5273749"/>
            <wp:effectExtent l="0" t="0" r="889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06751569468.jpg"/>
                    <pic:cNvPicPr/>
                  </pic:nvPicPr>
                  <pic:blipFill rotWithShape="1">
                    <a:blip r:embed="rId14">
                      <a:extLst>
                        <a:ext uri="{28A0092B-C50C-407E-A947-70E740481C1C}">
                          <a14:useLocalDpi xmlns:a14="http://schemas.microsoft.com/office/drawing/2010/main" val="0"/>
                        </a:ext>
                      </a:extLst>
                    </a:blip>
                    <a:srcRect l="17172" t="3748" r="12980" b="63749"/>
                    <a:stretch/>
                  </pic:blipFill>
                  <pic:spPr bwMode="auto">
                    <a:xfrm>
                      <a:off x="0" y="0"/>
                      <a:ext cx="4320541" cy="5279390"/>
                    </a:xfrm>
                    <a:prstGeom prst="rect">
                      <a:avLst/>
                    </a:prstGeom>
                    <a:ln>
                      <a:noFill/>
                    </a:ln>
                    <a:extLst>
                      <a:ext uri="{53640926-AAD7-44D8-BBD7-CCE9431645EC}">
                        <a14:shadowObscured xmlns:a14="http://schemas.microsoft.com/office/drawing/2010/main"/>
                      </a:ext>
                    </a:extLst>
                  </pic:spPr>
                </pic:pic>
              </a:graphicData>
            </a:graphic>
          </wp:inline>
        </w:drawing>
      </w:r>
    </w:p>
    <w:p w14:paraId="01B84D63" w14:textId="77777777" w:rsidR="007345C0" w:rsidRPr="007C0516" w:rsidRDefault="007345C0" w:rsidP="007345C0">
      <w:pPr>
        <w:spacing w:line="240" w:lineRule="auto"/>
        <w:jc w:val="center"/>
      </w:pPr>
      <w:r>
        <w:rPr>
          <w:noProof/>
        </w:rPr>
        <w:lastRenderedPageBreak/>
        <w:drawing>
          <wp:inline distT="0" distB="0" distL="0" distR="0" wp14:anchorId="128BFCBE" wp14:editId="1F6BAE9C">
            <wp:extent cx="4391025" cy="4895441"/>
            <wp:effectExtent l="0" t="0" r="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06751569468.jpg"/>
                    <pic:cNvPicPr/>
                  </pic:nvPicPr>
                  <pic:blipFill rotWithShape="1">
                    <a:blip r:embed="rId14">
                      <a:extLst>
                        <a:ext uri="{28A0092B-C50C-407E-A947-70E740481C1C}">
                          <a14:useLocalDpi xmlns:a14="http://schemas.microsoft.com/office/drawing/2010/main" val="0"/>
                        </a:ext>
                      </a:extLst>
                    </a:blip>
                    <a:srcRect l="17172" t="38467" r="12980" b="8425"/>
                    <a:stretch/>
                  </pic:blipFill>
                  <pic:spPr bwMode="auto">
                    <a:xfrm>
                      <a:off x="0" y="0"/>
                      <a:ext cx="4391247" cy="4895689"/>
                    </a:xfrm>
                    <a:prstGeom prst="rect">
                      <a:avLst/>
                    </a:prstGeom>
                    <a:ln>
                      <a:noFill/>
                    </a:ln>
                    <a:extLst>
                      <a:ext uri="{53640926-AAD7-44D8-BBD7-CCE9431645EC}">
                        <a14:shadowObscured xmlns:a14="http://schemas.microsoft.com/office/drawing/2010/main"/>
                      </a:ext>
                    </a:extLst>
                  </pic:spPr>
                </pic:pic>
              </a:graphicData>
            </a:graphic>
          </wp:inline>
        </w:drawing>
      </w:r>
    </w:p>
    <w:p w14:paraId="167D7F72" w14:textId="77777777" w:rsidR="00024F94" w:rsidRDefault="00641BDA" w:rsidP="007345C0">
      <w:pPr>
        <w:spacing w:line="240" w:lineRule="auto"/>
        <w:jc w:val="center"/>
        <w:rPr>
          <w:rFonts w:ascii="Times New Roman" w:hAnsi="Times New Roman"/>
          <w:sz w:val="22"/>
          <w:szCs w:val="22"/>
        </w:rPr>
      </w:pPr>
      <w:r>
        <w:rPr>
          <w:rFonts w:ascii="Times New Roman" w:hAnsi="Times New Roman"/>
          <w:noProof/>
          <w:sz w:val="22"/>
          <w:szCs w:val="22"/>
        </w:rPr>
        <w:drawing>
          <wp:inline distT="0" distB="0" distL="0" distR="0" wp14:anchorId="0116693F" wp14:editId="53D04FCE">
            <wp:extent cx="4260281" cy="1716612"/>
            <wp:effectExtent l="0" t="0" r="698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06751569456.jpg"/>
                    <pic:cNvPicPr/>
                  </pic:nvPicPr>
                  <pic:blipFill rotWithShape="1">
                    <a:blip r:embed="rId15">
                      <a:extLst>
                        <a:ext uri="{28A0092B-C50C-407E-A947-70E740481C1C}">
                          <a14:useLocalDpi xmlns:a14="http://schemas.microsoft.com/office/drawing/2010/main" val="0"/>
                        </a:ext>
                      </a:extLst>
                    </a:blip>
                    <a:srcRect l="35654" t="45927" r="21287" b="43905"/>
                    <a:stretch/>
                  </pic:blipFill>
                  <pic:spPr bwMode="auto">
                    <a:xfrm>
                      <a:off x="0" y="0"/>
                      <a:ext cx="4278254" cy="1723854"/>
                    </a:xfrm>
                    <a:prstGeom prst="rect">
                      <a:avLst/>
                    </a:prstGeom>
                    <a:ln>
                      <a:noFill/>
                    </a:ln>
                    <a:extLst>
                      <a:ext uri="{53640926-AAD7-44D8-BBD7-CCE9431645EC}">
                        <a14:shadowObscured xmlns:a14="http://schemas.microsoft.com/office/drawing/2010/main"/>
                      </a:ext>
                    </a:extLst>
                  </pic:spPr>
                </pic:pic>
              </a:graphicData>
            </a:graphic>
          </wp:inline>
        </w:drawing>
      </w:r>
    </w:p>
    <w:p w14:paraId="678EFFE5" w14:textId="77777777" w:rsidR="00024F94" w:rsidRPr="00647479" w:rsidRDefault="00641BDA" w:rsidP="00641BDA">
      <w:pPr>
        <w:spacing w:line="240" w:lineRule="auto"/>
        <w:ind w:left="720"/>
        <w:jc w:val="center"/>
        <w:rPr>
          <w:rFonts w:ascii="Times New Roman" w:hAnsi="Times New Roman"/>
          <w:sz w:val="22"/>
          <w:szCs w:val="22"/>
        </w:rPr>
      </w:pPr>
      <w:r>
        <w:rPr>
          <w:rFonts w:ascii="Times New Roman" w:hAnsi="Times New Roman"/>
          <w:sz w:val="22"/>
          <w:szCs w:val="22"/>
        </w:rPr>
        <w:t>Fonte: Autor, (2020).</w:t>
      </w:r>
    </w:p>
    <w:p w14:paraId="73FBEFF8" w14:textId="77777777" w:rsidR="00D90ED5" w:rsidRPr="00647479" w:rsidRDefault="00D90ED5" w:rsidP="00647479">
      <w:pPr>
        <w:spacing w:line="240" w:lineRule="auto"/>
        <w:rPr>
          <w:rFonts w:ascii="Times New Roman" w:hAnsi="Times New Roman"/>
          <w:sz w:val="22"/>
          <w:szCs w:val="22"/>
        </w:rPr>
      </w:pPr>
    </w:p>
    <w:p w14:paraId="2331FFFF" w14:textId="77777777" w:rsidR="008543B8" w:rsidRPr="008543B8" w:rsidRDefault="008543B8" w:rsidP="008543B8">
      <w:pPr>
        <w:rPr>
          <w:rFonts w:ascii="Times New Roman" w:hAnsi="Times New Roman"/>
        </w:rPr>
      </w:pPr>
    </w:p>
    <w:p w14:paraId="503699B3" w14:textId="77777777" w:rsidR="00D91320" w:rsidRDefault="00DF37E7" w:rsidP="009376FC">
      <w:pPr>
        <w:pStyle w:val="Ttulo1"/>
        <w:spacing w:line="240" w:lineRule="auto"/>
        <w:rPr>
          <w:rFonts w:ascii="Times New Roman" w:hAnsi="Times New Roman" w:cs="Times New Roman"/>
        </w:rPr>
      </w:pPr>
      <w:bookmarkStart w:id="2" w:name="_Toc459298937"/>
      <w:r>
        <w:rPr>
          <w:rFonts w:ascii="Times New Roman" w:hAnsi="Times New Roman" w:cs="Times New Roman"/>
        </w:rPr>
        <w:t>RESULTADOS E DISCUSSÃO</w:t>
      </w:r>
    </w:p>
    <w:p w14:paraId="59B34D7B" w14:textId="77777777" w:rsidR="00147197" w:rsidRDefault="00147197" w:rsidP="00147197">
      <w:pPr>
        <w:pStyle w:val="Ttulo2"/>
        <w:rPr>
          <w:rFonts w:ascii="Times New Roman" w:hAnsi="Times New Roman" w:cs="Times New Roman"/>
        </w:rPr>
      </w:pPr>
      <w:r w:rsidRPr="00147197">
        <w:rPr>
          <w:rFonts w:ascii="Times New Roman" w:hAnsi="Times New Roman" w:cs="Times New Roman"/>
        </w:rPr>
        <w:t xml:space="preserve">Procedimento de aplicabilidade do </w:t>
      </w:r>
      <w:r w:rsidR="00461124">
        <w:rPr>
          <w:rFonts w:ascii="Times New Roman" w:hAnsi="Times New Roman" w:cs="Times New Roman"/>
          <w:i/>
        </w:rPr>
        <w:t>drywall</w:t>
      </w:r>
      <w:r w:rsidRPr="00147197">
        <w:rPr>
          <w:rFonts w:ascii="Times New Roman" w:hAnsi="Times New Roman" w:cs="Times New Roman"/>
        </w:rPr>
        <w:t xml:space="preserve"> na obra</w:t>
      </w:r>
    </w:p>
    <w:p w14:paraId="4EB03F46" w14:textId="77777777" w:rsidR="00971CD1" w:rsidRDefault="00B22052" w:rsidP="00563D9A">
      <w:pPr>
        <w:ind w:firstLine="709"/>
        <w:contextualSpacing/>
        <w:rPr>
          <w:rFonts w:ascii="Times New Roman" w:hAnsi="Times New Roman"/>
        </w:rPr>
      </w:pPr>
      <w:r w:rsidRPr="00B22052">
        <w:rPr>
          <w:rFonts w:ascii="Times New Roman" w:hAnsi="Times New Roman"/>
        </w:rPr>
        <w:t>O início do processo de obtenção dos dados de acordo com a composição e as for</w:t>
      </w:r>
      <w:r w:rsidR="00C44DA2">
        <w:rPr>
          <w:rFonts w:ascii="Times New Roman" w:hAnsi="Times New Roman"/>
        </w:rPr>
        <w:t xml:space="preserve">mas de execução do </w:t>
      </w:r>
      <w:r w:rsidR="00461124">
        <w:rPr>
          <w:rFonts w:ascii="Times New Roman" w:hAnsi="Times New Roman"/>
          <w:i/>
        </w:rPr>
        <w:t>drywall</w:t>
      </w:r>
      <w:r w:rsidR="00C44DA2">
        <w:rPr>
          <w:rFonts w:ascii="Times New Roman" w:hAnsi="Times New Roman"/>
        </w:rPr>
        <w:t xml:space="preserve">, foram realmente eficazes, durante a aplicação do </w:t>
      </w:r>
      <w:r w:rsidR="00461124">
        <w:rPr>
          <w:rFonts w:ascii="Times New Roman" w:hAnsi="Times New Roman"/>
          <w:i/>
        </w:rPr>
        <w:t>drywall</w:t>
      </w:r>
      <w:r w:rsidR="00C44DA2">
        <w:rPr>
          <w:rFonts w:ascii="Times New Roman" w:hAnsi="Times New Roman"/>
        </w:rPr>
        <w:t xml:space="preserve"> percebe-se a </w:t>
      </w:r>
      <w:r w:rsidR="00C44DA2">
        <w:rPr>
          <w:rFonts w:ascii="Times New Roman" w:hAnsi="Times New Roman"/>
        </w:rPr>
        <w:lastRenderedPageBreak/>
        <w:t xml:space="preserve">praticidade. </w:t>
      </w:r>
      <w:r w:rsidR="00BC5CC9">
        <w:rPr>
          <w:rFonts w:ascii="Times New Roman" w:hAnsi="Times New Roman"/>
        </w:rPr>
        <w:t>Segundo processo foi</w:t>
      </w:r>
      <w:r w:rsidR="00C44DA2">
        <w:rPr>
          <w:rFonts w:ascii="Times New Roman" w:hAnsi="Times New Roman"/>
        </w:rPr>
        <w:t xml:space="preserve"> </w:t>
      </w:r>
      <w:r w:rsidR="00BC5CC9">
        <w:rPr>
          <w:rFonts w:ascii="Times New Roman" w:hAnsi="Times New Roman"/>
        </w:rPr>
        <w:t>comprovado</w:t>
      </w:r>
      <w:r w:rsidR="00C44DA2">
        <w:rPr>
          <w:rFonts w:ascii="Times New Roman" w:hAnsi="Times New Roman"/>
        </w:rPr>
        <w:t xml:space="preserve"> que são de enorme </w:t>
      </w:r>
      <w:r w:rsidR="00BC5CC9">
        <w:rPr>
          <w:rFonts w:ascii="Times New Roman" w:hAnsi="Times New Roman"/>
        </w:rPr>
        <w:t xml:space="preserve">qualidade. Terceira parte foi </w:t>
      </w:r>
      <w:r w:rsidR="00C44DA2">
        <w:rPr>
          <w:rFonts w:ascii="Times New Roman" w:hAnsi="Times New Roman"/>
        </w:rPr>
        <w:t xml:space="preserve">especificamente demonstrado e possível notar-se o quão vantajoso é a sua funcionalidade, desde o </w:t>
      </w:r>
      <w:r w:rsidR="00BC5CC9">
        <w:rPr>
          <w:rFonts w:ascii="Times New Roman" w:hAnsi="Times New Roman"/>
        </w:rPr>
        <w:t>início</w:t>
      </w:r>
      <w:r w:rsidR="00C44DA2">
        <w:rPr>
          <w:rFonts w:ascii="Times New Roman" w:hAnsi="Times New Roman"/>
        </w:rPr>
        <w:t xml:space="preserve"> até o final da obra, dessa</w:t>
      </w:r>
      <w:r w:rsidR="001056A7">
        <w:rPr>
          <w:rFonts w:ascii="Times New Roman" w:hAnsi="Times New Roman"/>
        </w:rPr>
        <w:t xml:space="preserve"> forma, percebeu-se que tem </w:t>
      </w:r>
      <w:r w:rsidR="003A01E1">
        <w:rPr>
          <w:rFonts w:ascii="Times New Roman" w:hAnsi="Times New Roman"/>
        </w:rPr>
        <w:t>ótimo</w:t>
      </w:r>
      <w:r w:rsidR="00454BC1">
        <w:rPr>
          <w:rFonts w:ascii="Times New Roman" w:hAnsi="Times New Roman"/>
        </w:rPr>
        <w:t xml:space="preserve"> acabamento, </w:t>
      </w:r>
      <w:r w:rsidR="003A01E1">
        <w:rPr>
          <w:rFonts w:ascii="Times New Roman" w:hAnsi="Times New Roman"/>
        </w:rPr>
        <w:t xml:space="preserve">é </w:t>
      </w:r>
      <w:r w:rsidR="00006689">
        <w:rPr>
          <w:rFonts w:ascii="Times New Roman" w:hAnsi="Times New Roman"/>
        </w:rPr>
        <w:t>prático</w:t>
      </w:r>
      <w:r w:rsidR="003A01E1">
        <w:rPr>
          <w:rFonts w:ascii="Times New Roman" w:hAnsi="Times New Roman"/>
        </w:rPr>
        <w:t xml:space="preserve"> e de fácil aplicação e </w:t>
      </w:r>
      <w:r w:rsidR="00447967">
        <w:rPr>
          <w:rFonts w:ascii="Times New Roman" w:hAnsi="Times New Roman"/>
        </w:rPr>
        <w:t xml:space="preserve">tem </w:t>
      </w:r>
      <w:r w:rsidR="003A01E1">
        <w:rPr>
          <w:rFonts w:ascii="Times New Roman" w:hAnsi="Times New Roman"/>
        </w:rPr>
        <w:t>pouquíssimo desperdício de material</w:t>
      </w:r>
      <w:r w:rsidR="00447967">
        <w:rPr>
          <w:rFonts w:ascii="Times New Roman" w:hAnsi="Times New Roman"/>
        </w:rPr>
        <w:t>,</w:t>
      </w:r>
      <w:r w:rsidR="003A01E1">
        <w:rPr>
          <w:rFonts w:ascii="Times New Roman" w:hAnsi="Times New Roman"/>
        </w:rPr>
        <w:t xml:space="preserve"> deixando a obra com menos gastos, </w:t>
      </w:r>
      <w:r w:rsidR="00447967">
        <w:rPr>
          <w:rFonts w:ascii="Times New Roman" w:hAnsi="Times New Roman"/>
        </w:rPr>
        <w:t>conseguindo assim</w:t>
      </w:r>
      <w:r w:rsidR="003A01E1">
        <w:rPr>
          <w:rFonts w:ascii="Times New Roman" w:hAnsi="Times New Roman"/>
        </w:rPr>
        <w:t xml:space="preserve"> utilizar todo o material em produção.</w:t>
      </w:r>
    </w:p>
    <w:p w14:paraId="5A78473B" w14:textId="77777777" w:rsidR="006E35D7" w:rsidRDefault="00563D9A" w:rsidP="00563D9A">
      <w:pPr>
        <w:ind w:firstLine="709"/>
        <w:contextualSpacing/>
        <w:rPr>
          <w:rFonts w:ascii="Times New Roman" w:hAnsi="Times New Roman"/>
        </w:rPr>
      </w:pPr>
      <w:r>
        <w:rPr>
          <w:rFonts w:ascii="Times New Roman" w:hAnsi="Times New Roman"/>
        </w:rPr>
        <w:t xml:space="preserve"> Concluindo que comparando com as complicações que tem a alvenaria, foi muito eficaz a utilização do sistema construtivo </w:t>
      </w:r>
      <w:r w:rsidR="00461124">
        <w:rPr>
          <w:rFonts w:ascii="Times New Roman" w:hAnsi="Times New Roman"/>
          <w:i/>
        </w:rPr>
        <w:t>drywall</w:t>
      </w:r>
      <w:r>
        <w:rPr>
          <w:rFonts w:ascii="Times New Roman" w:hAnsi="Times New Roman"/>
        </w:rPr>
        <w:t>, comprovando que tem ocupado e que ampliar</w:t>
      </w:r>
      <w:r w:rsidR="00447967">
        <w:rPr>
          <w:rFonts w:ascii="Times New Roman" w:hAnsi="Times New Roman"/>
        </w:rPr>
        <w:t xml:space="preserve">á </w:t>
      </w:r>
      <w:r>
        <w:rPr>
          <w:rFonts w:ascii="Times New Roman" w:hAnsi="Times New Roman"/>
        </w:rPr>
        <w:t xml:space="preserve">aceleradamente </w:t>
      </w:r>
      <w:r w:rsidR="00447967">
        <w:rPr>
          <w:rFonts w:ascii="Times New Roman" w:hAnsi="Times New Roman"/>
        </w:rPr>
        <w:t>o</w:t>
      </w:r>
      <w:r>
        <w:rPr>
          <w:rFonts w:ascii="Times New Roman" w:hAnsi="Times New Roman"/>
        </w:rPr>
        <w:t xml:space="preserve"> mercado de construção civil, tendo cada vez mais edificações estruturais de excelente qualidade e segurança.</w:t>
      </w:r>
    </w:p>
    <w:p w14:paraId="5351845D" w14:textId="77777777" w:rsidR="001E3BE6" w:rsidRDefault="001E3BE6" w:rsidP="009376FC">
      <w:pPr>
        <w:pStyle w:val="Ttulo2"/>
        <w:spacing w:line="240" w:lineRule="auto"/>
        <w:rPr>
          <w:rFonts w:ascii="Times New Roman" w:hAnsi="Times New Roman" w:cs="Times New Roman"/>
        </w:rPr>
      </w:pPr>
      <w:r w:rsidRPr="009D14B1">
        <w:rPr>
          <w:rFonts w:ascii="Times New Roman" w:hAnsi="Times New Roman" w:cs="Times New Roman"/>
        </w:rPr>
        <w:t xml:space="preserve">Vantagens </w:t>
      </w:r>
    </w:p>
    <w:p w14:paraId="794FCD22" w14:textId="77777777" w:rsidR="00431532" w:rsidRPr="00796F52" w:rsidRDefault="008C7D76" w:rsidP="00431532">
      <w:pPr>
        <w:ind w:firstLine="709"/>
        <w:contextualSpacing/>
        <w:rPr>
          <w:rFonts w:ascii="Times New Roman" w:hAnsi="Times New Roman"/>
        </w:rPr>
      </w:pPr>
      <w:r w:rsidRPr="00796F52">
        <w:rPr>
          <w:rFonts w:ascii="Times New Roman" w:hAnsi="Times New Roman"/>
        </w:rPr>
        <w:t xml:space="preserve">Se </w:t>
      </w:r>
      <w:r w:rsidR="00B2309A" w:rsidRPr="00796F52">
        <w:rPr>
          <w:rFonts w:ascii="Times New Roman" w:hAnsi="Times New Roman"/>
        </w:rPr>
        <w:t>relacionado</w:t>
      </w:r>
      <w:r w:rsidRPr="00796F52">
        <w:rPr>
          <w:rFonts w:ascii="Times New Roman" w:hAnsi="Times New Roman"/>
        </w:rPr>
        <w:t xml:space="preserve"> a alvenaria, o </w:t>
      </w:r>
      <w:r w:rsidR="00461124">
        <w:rPr>
          <w:rFonts w:ascii="Times New Roman" w:hAnsi="Times New Roman"/>
          <w:i/>
          <w:shd w:val="clear" w:color="auto" w:fill="FFFFFF"/>
        </w:rPr>
        <w:t>drywall</w:t>
      </w:r>
      <w:r w:rsidR="00461124" w:rsidRPr="00731D4A">
        <w:rPr>
          <w:rFonts w:ascii="Times New Roman" w:hAnsi="Times New Roman"/>
          <w:shd w:val="clear" w:color="auto" w:fill="FFFFFF"/>
        </w:rPr>
        <w:t xml:space="preserve"> </w:t>
      </w:r>
      <w:r w:rsidRPr="00796F52">
        <w:rPr>
          <w:rFonts w:ascii="Times New Roman" w:hAnsi="Times New Roman"/>
        </w:rPr>
        <w:t>garante</w:t>
      </w:r>
      <w:r w:rsidR="00B2309A" w:rsidRPr="00796F52">
        <w:rPr>
          <w:rFonts w:ascii="Times New Roman" w:hAnsi="Times New Roman"/>
        </w:rPr>
        <w:t xml:space="preserve"> uma obra</w:t>
      </w:r>
      <w:r w:rsidR="001C0126" w:rsidRPr="00796F52">
        <w:rPr>
          <w:rFonts w:ascii="Times New Roman" w:hAnsi="Times New Roman"/>
        </w:rPr>
        <w:t xml:space="preserve"> mais rápida e</w:t>
      </w:r>
      <w:r w:rsidR="00B2309A" w:rsidRPr="00796F52">
        <w:rPr>
          <w:rFonts w:ascii="Times New Roman" w:hAnsi="Times New Roman"/>
        </w:rPr>
        <w:t xml:space="preserve"> limpa. Durante a obra necessita mão de obra espec</w:t>
      </w:r>
      <w:r w:rsidR="00C065C3" w:rsidRPr="00796F52">
        <w:rPr>
          <w:rFonts w:ascii="Times New Roman" w:hAnsi="Times New Roman"/>
        </w:rPr>
        <w:t>í</w:t>
      </w:r>
      <w:r w:rsidR="00A45AA7" w:rsidRPr="00796F52">
        <w:rPr>
          <w:rFonts w:ascii="Times New Roman" w:hAnsi="Times New Roman"/>
        </w:rPr>
        <w:t xml:space="preserve">fica em sua montagem. Por isso o </w:t>
      </w:r>
      <w:r w:rsidR="00461124">
        <w:rPr>
          <w:rFonts w:ascii="Times New Roman" w:hAnsi="Times New Roman"/>
          <w:i/>
          <w:shd w:val="clear" w:color="auto" w:fill="FFFFFF"/>
        </w:rPr>
        <w:t>drywall</w:t>
      </w:r>
      <w:r w:rsidR="00461124" w:rsidRPr="00731D4A">
        <w:rPr>
          <w:rFonts w:ascii="Times New Roman" w:hAnsi="Times New Roman"/>
          <w:shd w:val="clear" w:color="auto" w:fill="FFFFFF"/>
        </w:rPr>
        <w:t xml:space="preserve"> </w:t>
      </w:r>
      <w:r w:rsidR="00A45AA7" w:rsidRPr="00796F52">
        <w:rPr>
          <w:rFonts w:ascii="Times New Roman" w:hAnsi="Times New Roman"/>
        </w:rPr>
        <w:t xml:space="preserve">ganhou preferência por ser um elemento leve e </w:t>
      </w:r>
      <w:r w:rsidR="00431532" w:rsidRPr="00796F52">
        <w:rPr>
          <w:rFonts w:ascii="Times New Roman" w:hAnsi="Times New Roman"/>
        </w:rPr>
        <w:t>pré-fabricados</w:t>
      </w:r>
      <w:r w:rsidR="00A45AA7" w:rsidRPr="00796F52">
        <w:rPr>
          <w:rFonts w:ascii="Times New Roman" w:hAnsi="Times New Roman"/>
        </w:rPr>
        <w:t>, desta maneira</w:t>
      </w:r>
      <w:r w:rsidR="00431532" w:rsidRPr="00796F52">
        <w:rPr>
          <w:rFonts w:ascii="Times New Roman" w:hAnsi="Times New Roman"/>
        </w:rPr>
        <w:t xml:space="preserve"> usa-se em divisórias, </w:t>
      </w:r>
      <w:r w:rsidR="00A45AA7" w:rsidRPr="00796F52">
        <w:rPr>
          <w:rFonts w:ascii="Times New Roman" w:hAnsi="Times New Roman"/>
        </w:rPr>
        <w:t xml:space="preserve">forros, vedações verticais internas e até externas, entre outros. </w:t>
      </w:r>
      <w:r w:rsidR="00431532" w:rsidRPr="00796F52">
        <w:rPr>
          <w:rFonts w:ascii="Times New Roman" w:hAnsi="Times New Roman"/>
        </w:rPr>
        <w:t xml:space="preserve">E diante do enorme crescimento da indústria de </w:t>
      </w:r>
      <w:r w:rsidR="00461124">
        <w:rPr>
          <w:rFonts w:ascii="Times New Roman" w:hAnsi="Times New Roman"/>
          <w:i/>
          <w:shd w:val="clear" w:color="auto" w:fill="FFFFFF"/>
        </w:rPr>
        <w:t>drywall</w:t>
      </w:r>
      <w:r w:rsidR="00431532" w:rsidRPr="00796F52">
        <w:rPr>
          <w:rFonts w:ascii="Times New Roman" w:hAnsi="Times New Roman"/>
        </w:rPr>
        <w:t>, mostrou-se a primordialidade da reciclagem do material, para a diminuição da elevada quantidade de resíduos sólidos gerados e minimizando assim o consumo de recursos naturais.</w:t>
      </w:r>
      <w:r w:rsidR="00796F52" w:rsidRPr="00796F52">
        <w:rPr>
          <w:rFonts w:ascii="Times New Roman" w:hAnsi="Times New Roman"/>
        </w:rPr>
        <w:t xml:space="preserve"> O setor da construção civil e muitas empresas vêm buscando cada vez mais sistemas eficientes para uma obra mais econômica.</w:t>
      </w:r>
    </w:p>
    <w:p w14:paraId="057D7A08" w14:textId="77777777" w:rsidR="00171C67" w:rsidRPr="00BF16F6" w:rsidRDefault="00002DAC" w:rsidP="00171C67">
      <w:pPr>
        <w:ind w:firstLine="709"/>
        <w:contextualSpacing/>
        <w:rPr>
          <w:rFonts w:ascii="Times New Roman" w:hAnsi="Times New Roman"/>
        </w:rPr>
      </w:pPr>
      <w:r w:rsidRPr="00BF16F6">
        <w:rPr>
          <w:rFonts w:ascii="Times New Roman" w:hAnsi="Times New Roman"/>
        </w:rPr>
        <w:t xml:space="preserve">E durante ao acompanhamento da obra de construção civil, foi possível notar que as vantagens são inúmeras da utilização do </w:t>
      </w:r>
      <w:r w:rsidR="00461124">
        <w:rPr>
          <w:rFonts w:ascii="Times New Roman" w:hAnsi="Times New Roman"/>
          <w:i/>
          <w:shd w:val="clear" w:color="auto" w:fill="FFFFFF"/>
        </w:rPr>
        <w:t>drywall</w:t>
      </w:r>
      <w:r w:rsidR="00461124" w:rsidRPr="00731D4A">
        <w:rPr>
          <w:rFonts w:ascii="Times New Roman" w:hAnsi="Times New Roman"/>
          <w:shd w:val="clear" w:color="auto" w:fill="FFFFFF"/>
        </w:rPr>
        <w:t xml:space="preserve"> </w:t>
      </w:r>
      <w:r w:rsidR="00171C67" w:rsidRPr="00BF16F6">
        <w:rPr>
          <w:rFonts w:ascii="Times New Roman" w:hAnsi="Times New Roman"/>
        </w:rPr>
        <w:t>devido a diversos fatos, como por exemplo no quadro</w:t>
      </w:r>
      <w:r w:rsidR="00641BDA">
        <w:rPr>
          <w:rFonts w:ascii="Times New Roman" w:hAnsi="Times New Roman"/>
        </w:rPr>
        <w:t xml:space="preserve"> 5</w:t>
      </w:r>
      <w:r w:rsidR="00171C67" w:rsidRPr="00BF16F6">
        <w:rPr>
          <w:rFonts w:ascii="Times New Roman" w:hAnsi="Times New Roman"/>
        </w:rPr>
        <w:t xml:space="preserve"> a seguir:</w:t>
      </w:r>
    </w:p>
    <w:p w14:paraId="39BF2EF1" w14:textId="77777777" w:rsidR="00BF16F6" w:rsidRPr="009A3732" w:rsidRDefault="0086564F" w:rsidP="00BF16F6">
      <w:pPr>
        <w:pStyle w:val="Legenda"/>
        <w:rPr>
          <w:rFonts w:ascii="Times New Roman" w:hAnsi="Times New Roman"/>
          <w:sz w:val="22"/>
        </w:rPr>
      </w:pPr>
      <w:r w:rsidRPr="009A3732">
        <w:rPr>
          <w:rFonts w:ascii="Times New Roman" w:hAnsi="Times New Roman"/>
          <w:sz w:val="22"/>
        </w:rPr>
        <w:t>Quadro</w:t>
      </w:r>
      <w:r w:rsidR="00BF16F6" w:rsidRPr="009A3732">
        <w:rPr>
          <w:rFonts w:ascii="Times New Roman" w:hAnsi="Times New Roman"/>
          <w:sz w:val="22"/>
        </w:rPr>
        <w:t xml:space="preserve"> </w:t>
      </w:r>
      <w:r w:rsidR="00BF16F6" w:rsidRPr="009A3732">
        <w:rPr>
          <w:rFonts w:ascii="Times New Roman" w:hAnsi="Times New Roman"/>
          <w:sz w:val="22"/>
        </w:rPr>
        <w:fldChar w:fldCharType="begin"/>
      </w:r>
      <w:r w:rsidR="00BF16F6" w:rsidRPr="009A3732">
        <w:rPr>
          <w:rFonts w:ascii="Times New Roman" w:hAnsi="Times New Roman"/>
          <w:sz w:val="22"/>
        </w:rPr>
        <w:instrText xml:space="preserve"> SEQ Quadros \* ARABIC </w:instrText>
      </w:r>
      <w:r w:rsidR="00BF16F6" w:rsidRPr="009A3732">
        <w:rPr>
          <w:rFonts w:ascii="Times New Roman" w:hAnsi="Times New Roman"/>
          <w:sz w:val="22"/>
        </w:rPr>
        <w:fldChar w:fldCharType="separate"/>
      </w:r>
      <w:r w:rsidR="00DC4C9C">
        <w:rPr>
          <w:rFonts w:ascii="Times New Roman" w:hAnsi="Times New Roman"/>
          <w:noProof/>
          <w:sz w:val="22"/>
        </w:rPr>
        <w:t>3</w:t>
      </w:r>
      <w:r w:rsidR="00BF16F6" w:rsidRPr="009A3732">
        <w:rPr>
          <w:rFonts w:ascii="Times New Roman" w:hAnsi="Times New Roman"/>
          <w:sz w:val="22"/>
        </w:rPr>
        <w:fldChar w:fldCharType="end"/>
      </w:r>
      <w:r w:rsidR="00BF16F6" w:rsidRPr="009A3732">
        <w:rPr>
          <w:rFonts w:ascii="Times New Roman" w:hAnsi="Times New Roman"/>
          <w:sz w:val="22"/>
        </w:rPr>
        <w:t xml:space="preserve">. Vantagens do </w:t>
      </w:r>
      <w:r w:rsidR="00461124">
        <w:rPr>
          <w:rFonts w:ascii="Times New Roman" w:hAnsi="Times New Roman"/>
          <w:i/>
          <w:shd w:val="clear" w:color="auto" w:fill="FFFFFF"/>
        </w:rPr>
        <w:t>drywall</w:t>
      </w:r>
      <w:r w:rsidR="00461124" w:rsidRPr="00731D4A">
        <w:rPr>
          <w:rFonts w:ascii="Times New Roman" w:hAnsi="Times New Roman"/>
          <w:shd w:val="clear" w:color="auto" w:fill="FFFFFF"/>
        </w:rPr>
        <w:t xml:space="preserve"> </w:t>
      </w:r>
      <w:r w:rsidR="00BF16F6" w:rsidRPr="009A3732">
        <w:rPr>
          <w:rFonts w:ascii="Times New Roman" w:hAnsi="Times New Roman"/>
          <w:sz w:val="22"/>
        </w:rPr>
        <w:t xml:space="preserve">em comparação com </w:t>
      </w:r>
      <w:r w:rsidR="003A4B18" w:rsidRPr="009A3732">
        <w:rPr>
          <w:rFonts w:ascii="Times New Roman" w:hAnsi="Times New Roman"/>
          <w:sz w:val="22"/>
        </w:rPr>
        <w:t>às</w:t>
      </w:r>
      <w:r w:rsidR="008543B8">
        <w:rPr>
          <w:rFonts w:ascii="Times New Roman" w:hAnsi="Times New Roman"/>
          <w:sz w:val="22"/>
        </w:rPr>
        <w:t xml:space="preserve"> desvantagens da</w:t>
      </w:r>
      <w:r w:rsidR="00BF16F6" w:rsidRPr="009A3732">
        <w:rPr>
          <w:rFonts w:ascii="Times New Roman" w:hAnsi="Times New Roman"/>
          <w:sz w:val="22"/>
        </w:rPr>
        <w:t xml:space="preserve"> alvenaria</w:t>
      </w:r>
    </w:p>
    <w:tbl>
      <w:tblPr>
        <w:tblStyle w:val="TableNormal"/>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385"/>
        <w:gridCol w:w="4389"/>
      </w:tblGrid>
      <w:tr w:rsidR="00002DAC" w:rsidRPr="00171C67" w14:paraId="4C2C6C0A" w14:textId="77777777" w:rsidTr="00A405D5">
        <w:trPr>
          <w:trHeight w:val="346"/>
          <w:jc w:val="center"/>
        </w:trPr>
        <w:tc>
          <w:tcPr>
            <w:tcW w:w="4385" w:type="dxa"/>
            <w:vAlign w:val="center"/>
          </w:tcPr>
          <w:p w14:paraId="7678A991" w14:textId="77777777" w:rsidR="00002DAC" w:rsidRPr="00F50F2E" w:rsidRDefault="00461124" w:rsidP="007345C0">
            <w:pPr>
              <w:pStyle w:val="TableParagraph"/>
              <w:widowControl/>
              <w:ind w:left="360"/>
              <w:contextualSpacing/>
              <w:jc w:val="center"/>
              <w:rPr>
                <w:rFonts w:ascii="Times New Roman" w:hAnsi="Times New Roman" w:cs="Times New Roman"/>
                <w:b/>
                <w:i/>
                <w:sz w:val="20"/>
              </w:rPr>
            </w:pPr>
            <w:r>
              <w:rPr>
                <w:rFonts w:ascii="Times New Roman" w:hAnsi="Times New Roman" w:cs="Times New Roman"/>
                <w:b/>
                <w:i/>
                <w:sz w:val="20"/>
              </w:rPr>
              <w:t>DRYWALL</w:t>
            </w:r>
          </w:p>
        </w:tc>
        <w:tc>
          <w:tcPr>
            <w:tcW w:w="4389" w:type="dxa"/>
            <w:vAlign w:val="center"/>
          </w:tcPr>
          <w:p w14:paraId="0E0E0D99" w14:textId="77777777" w:rsidR="00002DAC" w:rsidRPr="00171C67" w:rsidRDefault="00002DAC" w:rsidP="007345C0">
            <w:pPr>
              <w:pStyle w:val="TableParagraph"/>
              <w:widowControl/>
              <w:ind w:left="360"/>
              <w:contextualSpacing/>
              <w:jc w:val="center"/>
              <w:rPr>
                <w:rFonts w:ascii="Times New Roman" w:hAnsi="Times New Roman" w:cs="Times New Roman"/>
                <w:b/>
                <w:sz w:val="20"/>
              </w:rPr>
            </w:pPr>
            <w:r w:rsidRPr="00171C67">
              <w:rPr>
                <w:rFonts w:ascii="Times New Roman" w:hAnsi="Times New Roman" w:cs="Times New Roman"/>
                <w:b/>
                <w:sz w:val="20"/>
              </w:rPr>
              <w:t>ALVENARIA</w:t>
            </w:r>
          </w:p>
        </w:tc>
      </w:tr>
      <w:tr w:rsidR="00002DAC" w:rsidRPr="00171C67" w14:paraId="7F4EE68E" w14:textId="77777777" w:rsidTr="00A405D5">
        <w:trPr>
          <w:trHeight w:val="695"/>
          <w:jc w:val="center"/>
        </w:trPr>
        <w:tc>
          <w:tcPr>
            <w:tcW w:w="4385" w:type="dxa"/>
            <w:vAlign w:val="center"/>
          </w:tcPr>
          <w:p w14:paraId="5F39A415" w14:textId="77777777" w:rsidR="00002DAC" w:rsidRPr="00171C67" w:rsidRDefault="00002DAC" w:rsidP="007345C0">
            <w:pPr>
              <w:pStyle w:val="TableParagraph"/>
              <w:widowControl/>
              <w:ind w:left="360"/>
              <w:contextualSpacing/>
              <w:rPr>
                <w:rFonts w:ascii="Times New Roman" w:hAnsi="Times New Roman" w:cs="Times New Roman"/>
                <w:sz w:val="20"/>
              </w:rPr>
            </w:pPr>
            <w:r w:rsidRPr="00171C67">
              <w:rPr>
                <w:rFonts w:ascii="Times New Roman" w:hAnsi="Times New Roman" w:cs="Times New Roman"/>
                <w:sz w:val="20"/>
              </w:rPr>
              <w:t>Execução</w:t>
            </w:r>
            <w:r w:rsidR="00171C67">
              <w:rPr>
                <w:rFonts w:ascii="Times New Roman" w:hAnsi="Times New Roman" w:cs="Times New Roman"/>
                <w:sz w:val="20"/>
              </w:rPr>
              <w:t xml:space="preserve"> mais  rápida, limpa e com </w:t>
            </w:r>
            <w:r w:rsidR="00FA7A36">
              <w:rPr>
                <w:rFonts w:ascii="Times New Roman" w:hAnsi="Times New Roman" w:cs="Times New Roman"/>
                <w:sz w:val="20"/>
              </w:rPr>
              <w:t>índice</w:t>
            </w:r>
            <w:r w:rsidR="00171C67">
              <w:rPr>
                <w:rFonts w:ascii="Times New Roman" w:hAnsi="Times New Roman" w:cs="Times New Roman"/>
                <w:sz w:val="20"/>
              </w:rPr>
              <w:t xml:space="preserve"> muito baixo de desperdício</w:t>
            </w:r>
          </w:p>
        </w:tc>
        <w:tc>
          <w:tcPr>
            <w:tcW w:w="4389" w:type="dxa"/>
            <w:vAlign w:val="center"/>
          </w:tcPr>
          <w:p w14:paraId="41589B69" w14:textId="77777777" w:rsidR="00002DAC" w:rsidRPr="00171C67" w:rsidRDefault="00002DAC" w:rsidP="007345C0">
            <w:pPr>
              <w:pStyle w:val="TableParagraph"/>
              <w:widowControl/>
              <w:tabs>
                <w:tab w:val="left" w:pos="1283"/>
                <w:tab w:val="left" w:pos="2537"/>
                <w:tab w:val="left" w:pos="3132"/>
                <w:tab w:val="left" w:pos="4122"/>
              </w:tabs>
              <w:ind w:left="360"/>
              <w:contextualSpacing/>
              <w:rPr>
                <w:rFonts w:ascii="Times New Roman" w:hAnsi="Times New Roman" w:cs="Times New Roman"/>
                <w:sz w:val="20"/>
              </w:rPr>
            </w:pPr>
            <w:r w:rsidRPr="00171C67">
              <w:rPr>
                <w:rFonts w:ascii="Times New Roman" w:hAnsi="Times New Roman" w:cs="Times New Roman"/>
                <w:sz w:val="20"/>
              </w:rPr>
              <w:t>Ex</w:t>
            </w:r>
            <w:r w:rsidR="00BF16F6">
              <w:rPr>
                <w:rFonts w:ascii="Times New Roman" w:hAnsi="Times New Roman" w:cs="Times New Roman"/>
                <w:sz w:val="20"/>
              </w:rPr>
              <w:t>ecução</w:t>
            </w:r>
            <w:r w:rsidR="00A405D5">
              <w:rPr>
                <w:rFonts w:ascii="Times New Roman" w:hAnsi="Times New Roman" w:cs="Times New Roman"/>
                <w:sz w:val="20"/>
              </w:rPr>
              <w:t xml:space="preserve"> </w:t>
            </w:r>
            <w:r w:rsidR="00BF16F6">
              <w:rPr>
                <w:rFonts w:ascii="Times New Roman" w:hAnsi="Times New Roman" w:cs="Times New Roman"/>
                <w:sz w:val="20"/>
              </w:rPr>
              <w:t>demorada,</w:t>
            </w:r>
            <w:r w:rsidR="00BF16F6">
              <w:rPr>
                <w:rFonts w:ascii="Times New Roman" w:hAnsi="Times New Roman" w:cs="Times New Roman"/>
                <w:sz w:val="20"/>
              </w:rPr>
              <w:tab/>
              <w:t>alta</w:t>
            </w:r>
            <w:r w:rsidR="00BF16F6">
              <w:rPr>
                <w:rFonts w:ascii="Times New Roman" w:hAnsi="Times New Roman" w:cs="Times New Roman"/>
                <w:sz w:val="20"/>
              </w:rPr>
              <w:tab/>
              <w:t xml:space="preserve">geração de </w:t>
            </w:r>
            <w:r w:rsidRPr="00171C67">
              <w:rPr>
                <w:rFonts w:ascii="Times New Roman" w:hAnsi="Times New Roman" w:cs="Times New Roman"/>
                <w:sz w:val="20"/>
              </w:rPr>
              <w:t>resíduos</w:t>
            </w:r>
          </w:p>
        </w:tc>
      </w:tr>
      <w:tr w:rsidR="00002DAC" w:rsidRPr="00171C67" w14:paraId="469608A7" w14:textId="77777777" w:rsidTr="00A405D5">
        <w:trPr>
          <w:trHeight w:val="695"/>
          <w:jc w:val="center"/>
        </w:trPr>
        <w:tc>
          <w:tcPr>
            <w:tcW w:w="4385" w:type="dxa"/>
            <w:vAlign w:val="center"/>
          </w:tcPr>
          <w:p w14:paraId="10EFC682" w14:textId="77777777" w:rsidR="00002DAC" w:rsidRPr="00171C67" w:rsidRDefault="00171C67" w:rsidP="007345C0">
            <w:pPr>
              <w:pStyle w:val="TableParagraph"/>
              <w:widowControl/>
              <w:ind w:left="360"/>
              <w:contextualSpacing/>
              <w:rPr>
                <w:rFonts w:ascii="Times New Roman" w:hAnsi="Times New Roman" w:cs="Times New Roman"/>
                <w:sz w:val="20"/>
              </w:rPr>
            </w:pPr>
            <w:r>
              <w:rPr>
                <w:rFonts w:ascii="Times New Roman" w:hAnsi="Times New Roman" w:cs="Times New Roman"/>
                <w:sz w:val="20"/>
              </w:rPr>
              <w:t>Agilidade</w:t>
            </w:r>
            <w:r w:rsidR="00002DAC" w:rsidRPr="00171C67">
              <w:rPr>
                <w:rFonts w:ascii="Times New Roman" w:hAnsi="Times New Roman" w:cs="Times New Roman"/>
                <w:sz w:val="20"/>
              </w:rPr>
              <w:t xml:space="preserve"> na instalação </w:t>
            </w:r>
            <w:r>
              <w:rPr>
                <w:rFonts w:ascii="Times New Roman" w:hAnsi="Times New Roman" w:cs="Times New Roman"/>
                <w:sz w:val="20"/>
              </w:rPr>
              <w:t>em razão da</w:t>
            </w:r>
            <w:r w:rsidR="00002DAC" w:rsidRPr="00171C67">
              <w:rPr>
                <w:rFonts w:ascii="Times New Roman" w:hAnsi="Times New Roman" w:cs="Times New Roman"/>
                <w:sz w:val="20"/>
              </w:rPr>
              <w:t xml:space="preserve"> sua</w:t>
            </w:r>
            <w:r w:rsidR="00BF16F6">
              <w:rPr>
                <w:rFonts w:ascii="Times New Roman" w:hAnsi="Times New Roman" w:cs="Times New Roman"/>
                <w:sz w:val="20"/>
              </w:rPr>
              <w:t xml:space="preserve"> </w:t>
            </w:r>
            <w:r w:rsidR="00002DAC" w:rsidRPr="00171C67">
              <w:rPr>
                <w:rFonts w:ascii="Times New Roman" w:hAnsi="Times New Roman" w:cs="Times New Roman"/>
                <w:sz w:val="20"/>
              </w:rPr>
              <w:t>leveza (baixo peso próprio)</w:t>
            </w:r>
          </w:p>
        </w:tc>
        <w:tc>
          <w:tcPr>
            <w:tcW w:w="4389" w:type="dxa"/>
            <w:vAlign w:val="center"/>
          </w:tcPr>
          <w:p w14:paraId="599F1283" w14:textId="77777777" w:rsidR="00002DAC" w:rsidRPr="00171C67" w:rsidRDefault="00002DAC" w:rsidP="007345C0">
            <w:pPr>
              <w:pStyle w:val="TableParagraph"/>
              <w:widowControl/>
              <w:ind w:left="360"/>
              <w:contextualSpacing/>
              <w:rPr>
                <w:rFonts w:ascii="Times New Roman" w:hAnsi="Times New Roman" w:cs="Times New Roman"/>
                <w:sz w:val="20"/>
              </w:rPr>
            </w:pPr>
            <w:r w:rsidRPr="00171C67">
              <w:rPr>
                <w:rFonts w:ascii="Times New Roman" w:hAnsi="Times New Roman" w:cs="Times New Roman"/>
                <w:sz w:val="20"/>
              </w:rPr>
              <w:t>Parede  limitada  a  pontos  específicos,</w:t>
            </w:r>
            <w:r w:rsidRPr="00171C67">
              <w:rPr>
                <w:rFonts w:ascii="Times New Roman" w:hAnsi="Times New Roman" w:cs="Times New Roman"/>
                <w:spacing w:val="-3"/>
                <w:sz w:val="20"/>
              </w:rPr>
              <w:t xml:space="preserve"> </w:t>
            </w:r>
            <w:r w:rsidRPr="00171C67">
              <w:rPr>
                <w:rFonts w:ascii="Times New Roman" w:hAnsi="Times New Roman" w:cs="Times New Roman"/>
                <w:sz w:val="20"/>
              </w:rPr>
              <w:t>sem</w:t>
            </w:r>
            <w:r w:rsidR="00BF16F6">
              <w:rPr>
                <w:rFonts w:ascii="Times New Roman" w:hAnsi="Times New Roman" w:cs="Times New Roman"/>
                <w:sz w:val="20"/>
              </w:rPr>
              <w:t xml:space="preserve"> muitas</w:t>
            </w:r>
            <w:r w:rsidRPr="00171C67">
              <w:rPr>
                <w:rFonts w:ascii="Times New Roman" w:hAnsi="Times New Roman" w:cs="Times New Roman"/>
                <w:sz w:val="20"/>
              </w:rPr>
              <w:t xml:space="preserve"> mobilidades (elevado peso</w:t>
            </w:r>
            <w:r w:rsidRPr="00171C67">
              <w:rPr>
                <w:rFonts w:ascii="Times New Roman" w:hAnsi="Times New Roman" w:cs="Times New Roman"/>
                <w:spacing w:val="-10"/>
                <w:sz w:val="20"/>
              </w:rPr>
              <w:t xml:space="preserve"> </w:t>
            </w:r>
            <w:r w:rsidRPr="00171C67">
              <w:rPr>
                <w:rFonts w:ascii="Times New Roman" w:hAnsi="Times New Roman" w:cs="Times New Roman"/>
                <w:sz w:val="20"/>
              </w:rPr>
              <w:t>próprio)</w:t>
            </w:r>
          </w:p>
        </w:tc>
      </w:tr>
      <w:tr w:rsidR="00002DAC" w:rsidRPr="00171C67" w14:paraId="1AD4BF78" w14:textId="77777777" w:rsidTr="00A405D5">
        <w:trPr>
          <w:trHeight w:val="697"/>
          <w:jc w:val="center"/>
        </w:trPr>
        <w:tc>
          <w:tcPr>
            <w:tcW w:w="4385" w:type="dxa"/>
            <w:vAlign w:val="center"/>
          </w:tcPr>
          <w:p w14:paraId="04D6B913" w14:textId="77777777" w:rsidR="00002DAC" w:rsidRPr="00171C67" w:rsidRDefault="00002DAC" w:rsidP="007345C0">
            <w:pPr>
              <w:pStyle w:val="TableParagraph"/>
              <w:widowControl/>
              <w:ind w:left="360"/>
              <w:contextualSpacing/>
              <w:rPr>
                <w:rFonts w:ascii="Times New Roman" w:hAnsi="Times New Roman" w:cs="Times New Roman"/>
                <w:sz w:val="20"/>
              </w:rPr>
            </w:pPr>
            <w:r w:rsidRPr="00171C67">
              <w:rPr>
                <w:rFonts w:ascii="Times New Roman" w:hAnsi="Times New Roman" w:cs="Times New Roman"/>
                <w:sz w:val="20"/>
              </w:rPr>
              <w:t>Montagem precisa</w:t>
            </w:r>
            <w:r w:rsidR="00171C67">
              <w:rPr>
                <w:rFonts w:ascii="Times New Roman" w:hAnsi="Times New Roman" w:cs="Times New Roman"/>
                <w:sz w:val="20"/>
              </w:rPr>
              <w:t>,</w:t>
            </w:r>
            <w:r w:rsidRPr="00171C67">
              <w:rPr>
                <w:rFonts w:ascii="Times New Roman" w:hAnsi="Times New Roman" w:cs="Times New Roman"/>
                <w:sz w:val="20"/>
              </w:rPr>
              <w:t xml:space="preserve"> </w:t>
            </w:r>
            <w:r w:rsidR="00171C67">
              <w:rPr>
                <w:rFonts w:ascii="Times New Roman" w:hAnsi="Times New Roman" w:cs="Times New Roman"/>
                <w:sz w:val="20"/>
              </w:rPr>
              <w:t>usa</w:t>
            </w:r>
            <w:r w:rsidRPr="00171C67">
              <w:rPr>
                <w:rFonts w:ascii="Times New Roman" w:hAnsi="Times New Roman" w:cs="Times New Roman"/>
                <w:sz w:val="20"/>
              </w:rPr>
              <w:t xml:space="preserve"> todos os materiais</w:t>
            </w:r>
            <w:r w:rsidR="00BF16F6">
              <w:rPr>
                <w:rFonts w:ascii="Times New Roman" w:hAnsi="Times New Roman" w:cs="Times New Roman"/>
                <w:sz w:val="20"/>
              </w:rPr>
              <w:t xml:space="preserve"> </w:t>
            </w:r>
            <w:r w:rsidRPr="00171C67">
              <w:rPr>
                <w:rFonts w:ascii="Times New Roman" w:hAnsi="Times New Roman" w:cs="Times New Roman"/>
                <w:sz w:val="20"/>
              </w:rPr>
              <w:t>industrializados</w:t>
            </w:r>
          </w:p>
        </w:tc>
        <w:tc>
          <w:tcPr>
            <w:tcW w:w="4389" w:type="dxa"/>
            <w:vAlign w:val="center"/>
          </w:tcPr>
          <w:p w14:paraId="3C86CF8A" w14:textId="77777777" w:rsidR="00002DAC" w:rsidRPr="00171C67" w:rsidRDefault="001A586E" w:rsidP="007345C0">
            <w:pPr>
              <w:pStyle w:val="TableParagraph"/>
              <w:widowControl/>
              <w:tabs>
                <w:tab w:val="left" w:pos="1208"/>
                <w:tab w:val="left" w:pos="1726"/>
                <w:tab w:val="left" w:pos="3033"/>
                <w:tab w:val="left" w:pos="4123"/>
              </w:tabs>
              <w:ind w:left="360"/>
              <w:contextualSpacing/>
              <w:rPr>
                <w:rFonts w:ascii="Times New Roman" w:hAnsi="Times New Roman" w:cs="Times New Roman"/>
                <w:sz w:val="20"/>
              </w:rPr>
            </w:pPr>
            <w:r>
              <w:rPr>
                <w:rFonts w:ascii="Times New Roman" w:hAnsi="Times New Roman" w:cs="Times New Roman"/>
                <w:sz w:val="20"/>
              </w:rPr>
              <w:t>Exatidão</w:t>
            </w:r>
            <w:r w:rsidR="00BF16F6">
              <w:rPr>
                <w:rFonts w:ascii="Times New Roman" w:hAnsi="Times New Roman" w:cs="Times New Roman"/>
                <w:sz w:val="20"/>
              </w:rPr>
              <w:t xml:space="preserve"> </w:t>
            </w:r>
            <w:r>
              <w:rPr>
                <w:rFonts w:ascii="Times New Roman" w:hAnsi="Times New Roman" w:cs="Times New Roman"/>
                <w:sz w:val="20"/>
              </w:rPr>
              <w:t>na montagem</w:t>
            </w:r>
            <w:r w:rsidR="00BF16F6">
              <w:rPr>
                <w:rFonts w:ascii="Times New Roman" w:hAnsi="Times New Roman" w:cs="Times New Roman"/>
                <w:sz w:val="20"/>
              </w:rPr>
              <w:t xml:space="preserve"> </w:t>
            </w:r>
            <w:r w:rsidR="00002DAC" w:rsidRPr="00171C67">
              <w:rPr>
                <w:rFonts w:ascii="Times New Roman" w:hAnsi="Times New Roman" w:cs="Times New Roman"/>
                <w:sz w:val="20"/>
              </w:rPr>
              <w:t>depende</w:t>
            </w:r>
            <w:r w:rsidR="00BF16F6">
              <w:rPr>
                <w:rFonts w:ascii="Times New Roman" w:hAnsi="Times New Roman" w:cs="Times New Roman"/>
                <w:sz w:val="20"/>
              </w:rPr>
              <w:t xml:space="preserve"> </w:t>
            </w:r>
            <w:r w:rsidR="00002DAC" w:rsidRPr="00171C67">
              <w:rPr>
                <w:rFonts w:ascii="Times New Roman" w:hAnsi="Times New Roman" w:cs="Times New Roman"/>
                <w:sz w:val="20"/>
              </w:rPr>
              <w:t>de</w:t>
            </w:r>
            <w:r w:rsidR="00BF16F6">
              <w:rPr>
                <w:rFonts w:ascii="Times New Roman" w:hAnsi="Times New Roman" w:cs="Times New Roman"/>
                <w:sz w:val="20"/>
              </w:rPr>
              <w:t xml:space="preserve"> </w:t>
            </w:r>
            <w:r w:rsidR="00002DAC" w:rsidRPr="00171C67">
              <w:rPr>
                <w:rFonts w:ascii="Times New Roman" w:hAnsi="Times New Roman" w:cs="Times New Roman"/>
                <w:sz w:val="20"/>
              </w:rPr>
              <w:t>qualidade de mão de obra</w:t>
            </w:r>
          </w:p>
        </w:tc>
      </w:tr>
      <w:tr w:rsidR="00002DAC" w:rsidRPr="00171C67" w14:paraId="1B8536B5" w14:textId="77777777" w:rsidTr="00A405D5">
        <w:trPr>
          <w:trHeight w:val="346"/>
          <w:jc w:val="center"/>
        </w:trPr>
        <w:tc>
          <w:tcPr>
            <w:tcW w:w="4385" w:type="dxa"/>
            <w:vAlign w:val="center"/>
          </w:tcPr>
          <w:p w14:paraId="6EC22C5E" w14:textId="77777777" w:rsidR="00002DAC" w:rsidRPr="00171C67" w:rsidRDefault="00002DAC" w:rsidP="007345C0">
            <w:pPr>
              <w:pStyle w:val="TableParagraph"/>
              <w:widowControl/>
              <w:ind w:left="360"/>
              <w:contextualSpacing/>
              <w:rPr>
                <w:rFonts w:ascii="Times New Roman" w:hAnsi="Times New Roman" w:cs="Times New Roman"/>
                <w:sz w:val="20"/>
              </w:rPr>
            </w:pPr>
            <w:r w:rsidRPr="00171C67">
              <w:rPr>
                <w:rFonts w:ascii="Times New Roman" w:hAnsi="Times New Roman" w:cs="Times New Roman"/>
                <w:sz w:val="20"/>
              </w:rPr>
              <w:t xml:space="preserve">Acabamento </w:t>
            </w:r>
            <w:r w:rsidR="00171C67">
              <w:rPr>
                <w:rFonts w:ascii="Times New Roman" w:hAnsi="Times New Roman" w:cs="Times New Roman"/>
                <w:sz w:val="20"/>
              </w:rPr>
              <w:t>excelente</w:t>
            </w:r>
            <w:r w:rsidRPr="00171C67">
              <w:rPr>
                <w:rFonts w:ascii="Times New Roman" w:hAnsi="Times New Roman" w:cs="Times New Roman"/>
                <w:sz w:val="20"/>
              </w:rPr>
              <w:t xml:space="preserve"> sem muitos cuidados</w:t>
            </w:r>
          </w:p>
        </w:tc>
        <w:tc>
          <w:tcPr>
            <w:tcW w:w="4389" w:type="dxa"/>
            <w:vAlign w:val="center"/>
          </w:tcPr>
          <w:p w14:paraId="2A2D00D2" w14:textId="77777777" w:rsidR="00002DAC" w:rsidRPr="00171C67" w:rsidRDefault="00002DAC" w:rsidP="007345C0">
            <w:pPr>
              <w:pStyle w:val="TableParagraph"/>
              <w:widowControl/>
              <w:ind w:left="360"/>
              <w:contextualSpacing/>
              <w:rPr>
                <w:rFonts w:ascii="Times New Roman" w:hAnsi="Times New Roman" w:cs="Times New Roman"/>
                <w:sz w:val="20"/>
              </w:rPr>
            </w:pPr>
            <w:r w:rsidRPr="00171C67">
              <w:rPr>
                <w:rFonts w:ascii="Times New Roman" w:hAnsi="Times New Roman" w:cs="Times New Roman"/>
                <w:sz w:val="20"/>
              </w:rPr>
              <w:t>Acabamento exige um cuidado elevado</w:t>
            </w:r>
          </w:p>
        </w:tc>
      </w:tr>
      <w:tr w:rsidR="00002DAC" w:rsidRPr="00171C67" w14:paraId="0E09F409" w14:textId="77777777" w:rsidTr="00A405D5">
        <w:trPr>
          <w:trHeight w:val="695"/>
          <w:jc w:val="center"/>
        </w:trPr>
        <w:tc>
          <w:tcPr>
            <w:tcW w:w="4385" w:type="dxa"/>
            <w:vAlign w:val="center"/>
          </w:tcPr>
          <w:p w14:paraId="60907CFE" w14:textId="77777777" w:rsidR="00002DAC" w:rsidRPr="00171C67" w:rsidRDefault="00002DAC" w:rsidP="007345C0">
            <w:pPr>
              <w:pStyle w:val="TableParagraph"/>
              <w:widowControl/>
              <w:ind w:left="360"/>
              <w:contextualSpacing/>
              <w:rPr>
                <w:rFonts w:ascii="Times New Roman" w:hAnsi="Times New Roman" w:cs="Times New Roman"/>
                <w:sz w:val="20"/>
              </w:rPr>
            </w:pPr>
            <w:r w:rsidRPr="00171C67">
              <w:rPr>
                <w:rFonts w:ascii="Times New Roman" w:hAnsi="Times New Roman" w:cs="Times New Roman"/>
                <w:sz w:val="20"/>
              </w:rPr>
              <w:t>Ganho de espaço no ambiente em torno de</w:t>
            </w:r>
            <w:r w:rsidR="00BF16F6">
              <w:rPr>
                <w:rFonts w:ascii="Times New Roman" w:hAnsi="Times New Roman" w:cs="Times New Roman"/>
                <w:sz w:val="20"/>
              </w:rPr>
              <w:t xml:space="preserve"> </w:t>
            </w:r>
            <w:r w:rsidRPr="00171C67">
              <w:rPr>
                <w:rFonts w:ascii="Times New Roman" w:hAnsi="Times New Roman" w:cs="Times New Roman"/>
                <w:sz w:val="20"/>
              </w:rPr>
              <w:t>4%</w:t>
            </w:r>
          </w:p>
        </w:tc>
        <w:tc>
          <w:tcPr>
            <w:tcW w:w="4389" w:type="dxa"/>
            <w:vAlign w:val="center"/>
          </w:tcPr>
          <w:p w14:paraId="221801CE" w14:textId="77777777" w:rsidR="00002DAC" w:rsidRPr="00171C67" w:rsidRDefault="00002DAC" w:rsidP="007345C0">
            <w:pPr>
              <w:pStyle w:val="TableParagraph"/>
              <w:widowControl/>
              <w:ind w:left="360"/>
              <w:contextualSpacing/>
              <w:rPr>
                <w:rFonts w:ascii="Times New Roman" w:hAnsi="Times New Roman" w:cs="Times New Roman"/>
                <w:sz w:val="20"/>
              </w:rPr>
            </w:pPr>
            <w:r w:rsidRPr="00171C67">
              <w:rPr>
                <w:rFonts w:ascii="Times New Roman" w:hAnsi="Times New Roman" w:cs="Times New Roman"/>
                <w:sz w:val="20"/>
              </w:rPr>
              <w:t>Espaço conhecido por ser a técnica mais</w:t>
            </w:r>
            <w:r w:rsidR="00BF16F6">
              <w:rPr>
                <w:rFonts w:ascii="Times New Roman" w:hAnsi="Times New Roman" w:cs="Times New Roman"/>
                <w:sz w:val="20"/>
              </w:rPr>
              <w:t xml:space="preserve"> </w:t>
            </w:r>
            <w:r w:rsidRPr="00171C67">
              <w:rPr>
                <w:rFonts w:ascii="Times New Roman" w:hAnsi="Times New Roman" w:cs="Times New Roman"/>
                <w:sz w:val="20"/>
              </w:rPr>
              <w:t>utilizada</w:t>
            </w:r>
          </w:p>
        </w:tc>
      </w:tr>
      <w:tr w:rsidR="00002DAC" w:rsidRPr="00171C67" w14:paraId="2E0D24F0" w14:textId="77777777" w:rsidTr="00A405D5">
        <w:trPr>
          <w:trHeight w:val="696"/>
          <w:jc w:val="center"/>
        </w:trPr>
        <w:tc>
          <w:tcPr>
            <w:tcW w:w="4385" w:type="dxa"/>
            <w:vAlign w:val="center"/>
          </w:tcPr>
          <w:p w14:paraId="2EE3B997" w14:textId="77777777" w:rsidR="00002DAC" w:rsidRPr="00171C67" w:rsidRDefault="00171C67" w:rsidP="007345C0">
            <w:pPr>
              <w:pStyle w:val="TableParagraph"/>
              <w:widowControl/>
              <w:ind w:left="360"/>
              <w:contextualSpacing/>
              <w:rPr>
                <w:rFonts w:ascii="Times New Roman" w:hAnsi="Times New Roman" w:cs="Times New Roman"/>
                <w:sz w:val="20"/>
              </w:rPr>
            </w:pPr>
            <w:r>
              <w:rPr>
                <w:rFonts w:ascii="Times New Roman" w:hAnsi="Times New Roman" w:cs="Times New Roman"/>
                <w:sz w:val="20"/>
              </w:rPr>
              <w:lastRenderedPageBreak/>
              <w:t>Funcionamento</w:t>
            </w:r>
            <w:r w:rsidR="00A405D5">
              <w:rPr>
                <w:rFonts w:ascii="Times New Roman" w:hAnsi="Times New Roman" w:cs="Times New Roman"/>
                <w:sz w:val="20"/>
              </w:rPr>
              <w:t xml:space="preserve"> </w:t>
            </w:r>
            <w:r w:rsidR="00002DAC" w:rsidRPr="00171C67">
              <w:rPr>
                <w:rFonts w:ascii="Times New Roman" w:hAnsi="Times New Roman" w:cs="Times New Roman"/>
                <w:sz w:val="20"/>
              </w:rPr>
              <w:t>acústico superior com paredes</w:t>
            </w:r>
            <w:r>
              <w:rPr>
                <w:rFonts w:ascii="Times New Roman" w:hAnsi="Times New Roman" w:cs="Times New Roman"/>
                <w:sz w:val="20"/>
              </w:rPr>
              <w:t xml:space="preserve"> </w:t>
            </w:r>
            <w:r w:rsidR="00002DAC" w:rsidRPr="00171C67">
              <w:rPr>
                <w:rFonts w:ascii="Times New Roman" w:hAnsi="Times New Roman" w:cs="Times New Roman"/>
                <w:sz w:val="20"/>
              </w:rPr>
              <w:t>mais esbeltas</w:t>
            </w:r>
          </w:p>
        </w:tc>
        <w:tc>
          <w:tcPr>
            <w:tcW w:w="4389" w:type="dxa"/>
            <w:vAlign w:val="center"/>
          </w:tcPr>
          <w:p w14:paraId="715391CC" w14:textId="77777777" w:rsidR="00002DAC" w:rsidRPr="00171C67" w:rsidRDefault="00002DAC" w:rsidP="007345C0">
            <w:pPr>
              <w:pStyle w:val="TableParagraph"/>
              <w:widowControl/>
              <w:ind w:left="360"/>
              <w:contextualSpacing/>
              <w:rPr>
                <w:rFonts w:ascii="Times New Roman" w:hAnsi="Times New Roman" w:cs="Times New Roman"/>
                <w:sz w:val="20"/>
              </w:rPr>
            </w:pPr>
            <w:r w:rsidRPr="00171C67">
              <w:rPr>
                <w:rFonts w:ascii="Times New Roman" w:hAnsi="Times New Roman" w:cs="Times New Roman"/>
                <w:sz w:val="20"/>
              </w:rPr>
              <w:t>Para se obter um bom desempenho acústico</w:t>
            </w:r>
            <w:r w:rsidR="00BF16F6">
              <w:rPr>
                <w:rFonts w:ascii="Times New Roman" w:hAnsi="Times New Roman" w:cs="Times New Roman"/>
                <w:sz w:val="20"/>
              </w:rPr>
              <w:t xml:space="preserve"> </w:t>
            </w:r>
            <w:r w:rsidRPr="00171C67">
              <w:rPr>
                <w:rFonts w:ascii="Times New Roman" w:hAnsi="Times New Roman" w:cs="Times New Roman"/>
                <w:sz w:val="20"/>
              </w:rPr>
              <w:t>deve-se ter paredes muitos espessas</w:t>
            </w:r>
          </w:p>
        </w:tc>
      </w:tr>
      <w:tr w:rsidR="00002DAC" w:rsidRPr="00171C67" w14:paraId="6A2E1AAD" w14:textId="77777777" w:rsidTr="00A405D5">
        <w:trPr>
          <w:trHeight w:val="695"/>
          <w:jc w:val="center"/>
        </w:trPr>
        <w:tc>
          <w:tcPr>
            <w:tcW w:w="4385" w:type="dxa"/>
            <w:vAlign w:val="center"/>
          </w:tcPr>
          <w:p w14:paraId="494EDF55" w14:textId="77777777" w:rsidR="00002DAC" w:rsidRPr="00171C67" w:rsidRDefault="00002DAC" w:rsidP="007345C0">
            <w:pPr>
              <w:pStyle w:val="TableParagraph"/>
              <w:widowControl/>
              <w:ind w:left="360"/>
              <w:contextualSpacing/>
              <w:rPr>
                <w:rFonts w:ascii="Times New Roman" w:hAnsi="Times New Roman" w:cs="Times New Roman"/>
                <w:sz w:val="20"/>
              </w:rPr>
            </w:pPr>
            <w:r w:rsidRPr="00171C67">
              <w:rPr>
                <w:rFonts w:ascii="Times New Roman" w:hAnsi="Times New Roman" w:cs="Times New Roman"/>
                <w:sz w:val="20"/>
              </w:rPr>
              <w:t xml:space="preserve">Reparos na parede e nas instalações </w:t>
            </w:r>
            <w:r w:rsidR="00171C67">
              <w:rPr>
                <w:rFonts w:ascii="Times New Roman" w:hAnsi="Times New Roman" w:cs="Times New Roman"/>
                <w:sz w:val="20"/>
              </w:rPr>
              <w:t xml:space="preserve">descomplicado </w:t>
            </w:r>
            <w:r w:rsidRPr="00171C67">
              <w:rPr>
                <w:rFonts w:ascii="Times New Roman" w:hAnsi="Times New Roman" w:cs="Times New Roman"/>
                <w:sz w:val="20"/>
              </w:rPr>
              <w:t>e de fácil acesso</w:t>
            </w:r>
          </w:p>
        </w:tc>
        <w:tc>
          <w:tcPr>
            <w:tcW w:w="4389" w:type="dxa"/>
            <w:vAlign w:val="center"/>
          </w:tcPr>
          <w:p w14:paraId="71DA990A" w14:textId="77777777" w:rsidR="00002DAC" w:rsidRPr="00171C67" w:rsidRDefault="00002DAC" w:rsidP="007345C0">
            <w:pPr>
              <w:pStyle w:val="TableParagraph"/>
              <w:widowControl/>
              <w:ind w:left="360"/>
              <w:contextualSpacing/>
              <w:rPr>
                <w:rFonts w:ascii="Times New Roman" w:hAnsi="Times New Roman" w:cs="Times New Roman"/>
                <w:sz w:val="20"/>
              </w:rPr>
            </w:pPr>
            <w:r w:rsidRPr="00171C67">
              <w:rPr>
                <w:rFonts w:ascii="Times New Roman" w:hAnsi="Times New Roman" w:cs="Times New Roman"/>
                <w:sz w:val="20"/>
              </w:rPr>
              <w:t>Reparos nas paredes, instalações e acessos</w:t>
            </w:r>
            <w:r w:rsidR="00BF16F6">
              <w:rPr>
                <w:rFonts w:ascii="Times New Roman" w:hAnsi="Times New Roman" w:cs="Times New Roman"/>
                <w:sz w:val="20"/>
              </w:rPr>
              <w:t xml:space="preserve"> </w:t>
            </w:r>
            <w:r w:rsidRPr="00171C67">
              <w:rPr>
                <w:rFonts w:ascii="Times New Roman" w:hAnsi="Times New Roman" w:cs="Times New Roman"/>
                <w:sz w:val="20"/>
              </w:rPr>
              <w:t>muito difíceis e mais onerosos</w:t>
            </w:r>
          </w:p>
        </w:tc>
      </w:tr>
      <w:tr w:rsidR="00002DAC" w:rsidRPr="00171C67" w14:paraId="0D43AD7D" w14:textId="77777777" w:rsidTr="00A405D5">
        <w:trPr>
          <w:trHeight w:val="1043"/>
          <w:jc w:val="center"/>
        </w:trPr>
        <w:tc>
          <w:tcPr>
            <w:tcW w:w="4385" w:type="dxa"/>
            <w:vAlign w:val="center"/>
          </w:tcPr>
          <w:p w14:paraId="05C25D68" w14:textId="77777777" w:rsidR="00002DAC" w:rsidRPr="00171C67" w:rsidRDefault="00002DAC" w:rsidP="007345C0">
            <w:pPr>
              <w:pStyle w:val="TableParagraph"/>
              <w:widowControl/>
              <w:ind w:left="360"/>
              <w:contextualSpacing/>
              <w:rPr>
                <w:rFonts w:ascii="Times New Roman" w:hAnsi="Times New Roman" w:cs="Times New Roman"/>
                <w:sz w:val="20"/>
              </w:rPr>
            </w:pPr>
            <w:r w:rsidRPr="00171C67">
              <w:rPr>
                <w:rFonts w:ascii="Times New Roman" w:hAnsi="Times New Roman" w:cs="Times New Roman"/>
                <w:sz w:val="20"/>
              </w:rPr>
              <w:t>Fundações e estruturas mais leves e maiores espaçamentos entre pilares</w:t>
            </w:r>
          </w:p>
        </w:tc>
        <w:tc>
          <w:tcPr>
            <w:tcW w:w="4389" w:type="dxa"/>
            <w:vAlign w:val="center"/>
          </w:tcPr>
          <w:p w14:paraId="0C860A3E" w14:textId="77777777" w:rsidR="00002DAC" w:rsidRPr="00171C67" w:rsidRDefault="00002DAC" w:rsidP="007345C0">
            <w:pPr>
              <w:pStyle w:val="TableParagraph"/>
              <w:widowControl/>
              <w:tabs>
                <w:tab w:val="left" w:pos="1126"/>
                <w:tab w:val="left" w:pos="2033"/>
                <w:tab w:val="left" w:pos="2491"/>
                <w:tab w:val="left" w:pos="3134"/>
                <w:tab w:val="left" w:pos="4243"/>
              </w:tabs>
              <w:ind w:left="360"/>
              <w:contextualSpacing/>
              <w:rPr>
                <w:rFonts w:ascii="Times New Roman" w:hAnsi="Times New Roman" w:cs="Times New Roman"/>
                <w:sz w:val="20"/>
              </w:rPr>
            </w:pPr>
            <w:r w:rsidRPr="00171C67">
              <w:rPr>
                <w:rFonts w:ascii="Times New Roman" w:hAnsi="Times New Roman" w:cs="Times New Roman"/>
                <w:sz w:val="20"/>
              </w:rPr>
              <w:t xml:space="preserve">Por ser de 6 a 7 vezes mais pesada que a </w:t>
            </w:r>
            <w:r w:rsidR="00BF16F6">
              <w:rPr>
                <w:rFonts w:ascii="Times New Roman" w:hAnsi="Times New Roman" w:cs="Times New Roman"/>
                <w:spacing w:val="-6"/>
                <w:sz w:val="20"/>
              </w:rPr>
              <w:t xml:space="preserve">de </w:t>
            </w:r>
            <w:r w:rsidR="00461124">
              <w:rPr>
                <w:rFonts w:ascii="Times New Roman" w:hAnsi="Times New Roman" w:cs="Times New Roman"/>
                <w:i/>
                <w:spacing w:val="-6"/>
                <w:sz w:val="20"/>
              </w:rPr>
              <w:t>Drywall</w:t>
            </w:r>
            <w:r w:rsidR="00BF16F6">
              <w:rPr>
                <w:rFonts w:ascii="Times New Roman" w:hAnsi="Times New Roman" w:cs="Times New Roman"/>
                <w:sz w:val="20"/>
              </w:rPr>
              <w:t>, precisa de uma</w:t>
            </w:r>
            <w:r w:rsidR="00A405D5">
              <w:rPr>
                <w:rFonts w:ascii="Times New Roman" w:hAnsi="Times New Roman" w:cs="Times New Roman"/>
                <w:sz w:val="20"/>
              </w:rPr>
              <w:t xml:space="preserve"> </w:t>
            </w:r>
            <w:r w:rsidR="00BF16F6">
              <w:rPr>
                <w:rFonts w:ascii="Times New Roman" w:hAnsi="Times New Roman" w:cs="Times New Roman"/>
                <w:sz w:val="20"/>
              </w:rPr>
              <w:t xml:space="preserve">fundação </w:t>
            </w:r>
            <w:r w:rsidRPr="00171C67">
              <w:rPr>
                <w:rFonts w:ascii="Times New Roman" w:hAnsi="Times New Roman" w:cs="Times New Roman"/>
                <w:spacing w:val="-18"/>
                <w:sz w:val="20"/>
              </w:rPr>
              <w:t>e</w:t>
            </w:r>
            <w:r w:rsidR="00A405D5">
              <w:rPr>
                <w:rFonts w:ascii="Times New Roman" w:hAnsi="Times New Roman" w:cs="Times New Roman"/>
                <w:spacing w:val="-18"/>
                <w:sz w:val="20"/>
              </w:rPr>
              <w:t xml:space="preserve"> </w:t>
            </w:r>
            <w:r w:rsidRPr="00171C67">
              <w:rPr>
                <w:rFonts w:ascii="Times New Roman" w:hAnsi="Times New Roman" w:cs="Times New Roman"/>
                <w:sz w:val="20"/>
              </w:rPr>
              <w:t>estruturas robustas</w:t>
            </w:r>
          </w:p>
        </w:tc>
      </w:tr>
      <w:tr w:rsidR="00002DAC" w:rsidRPr="00171C67" w14:paraId="64A48A0D" w14:textId="77777777" w:rsidTr="00A405D5">
        <w:trPr>
          <w:trHeight w:val="696"/>
          <w:jc w:val="center"/>
        </w:trPr>
        <w:tc>
          <w:tcPr>
            <w:tcW w:w="4385" w:type="dxa"/>
            <w:vAlign w:val="center"/>
          </w:tcPr>
          <w:p w14:paraId="78635A64" w14:textId="77777777" w:rsidR="00002DAC" w:rsidRPr="00171C67" w:rsidRDefault="00002DAC" w:rsidP="007345C0">
            <w:pPr>
              <w:pStyle w:val="TableParagraph"/>
              <w:widowControl/>
              <w:ind w:left="360"/>
              <w:contextualSpacing/>
              <w:rPr>
                <w:rFonts w:ascii="Times New Roman" w:hAnsi="Times New Roman" w:cs="Times New Roman"/>
                <w:sz w:val="20"/>
              </w:rPr>
            </w:pPr>
            <w:r w:rsidRPr="00171C67">
              <w:rPr>
                <w:rFonts w:ascii="Times New Roman" w:hAnsi="Times New Roman" w:cs="Times New Roman"/>
                <w:sz w:val="20"/>
              </w:rPr>
              <w:t>Desempenho acústico superior com paredes</w:t>
            </w:r>
          </w:p>
          <w:p w14:paraId="168FA132" w14:textId="77777777" w:rsidR="00002DAC" w:rsidRPr="00171C67" w:rsidRDefault="00002DAC" w:rsidP="007345C0">
            <w:pPr>
              <w:pStyle w:val="TableParagraph"/>
              <w:widowControl/>
              <w:ind w:left="360"/>
              <w:contextualSpacing/>
              <w:rPr>
                <w:rFonts w:ascii="Times New Roman" w:hAnsi="Times New Roman" w:cs="Times New Roman"/>
                <w:sz w:val="20"/>
              </w:rPr>
            </w:pPr>
            <w:r w:rsidRPr="00171C67">
              <w:rPr>
                <w:rFonts w:ascii="Times New Roman" w:hAnsi="Times New Roman" w:cs="Times New Roman"/>
                <w:sz w:val="20"/>
              </w:rPr>
              <w:t>mais finas</w:t>
            </w:r>
          </w:p>
        </w:tc>
        <w:tc>
          <w:tcPr>
            <w:tcW w:w="4389" w:type="dxa"/>
            <w:vAlign w:val="center"/>
          </w:tcPr>
          <w:p w14:paraId="1F27C02D" w14:textId="77777777" w:rsidR="00002DAC" w:rsidRPr="00171C67" w:rsidRDefault="00002DAC" w:rsidP="007345C0">
            <w:pPr>
              <w:pStyle w:val="TableParagraph"/>
              <w:widowControl/>
              <w:ind w:left="360"/>
              <w:contextualSpacing/>
              <w:rPr>
                <w:rFonts w:ascii="Times New Roman" w:hAnsi="Times New Roman" w:cs="Times New Roman"/>
                <w:sz w:val="20"/>
              </w:rPr>
            </w:pPr>
            <w:r w:rsidRPr="00171C67">
              <w:rPr>
                <w:rFonts w:ascii="Times New Roman" w:hAnsi="Times New Roman" w:cs="Times New Roman"/>
                <w:sz w:val="20"/>
              </w:rPr>
              <w:t>Para obter um  desempenho  acústico</w:t>
            </w:r>
            <w:r w:rsidRPr="00171C67">
              <w:rPr>
                <w:rFonts w:ascii="Times New Roman" w:hAnsi="Times New Roman" w:cs="Times New Roman"/>
                <w:spacing w:val="48"/>
                <w:sz w:val="20"/>
              </w:rPr>
              <w:t xml:space="preserve"> </w:t>
            </w:r>
            <w:r w:rsidRPr="00171C67">
              <w:rPr>
                <w:rFonts w:ascii="Times New Roman" w:hAnsi="Times New Roman" w:cs="Times New Roman"/>
                <w:sz w:val="20"/>
              </w:rPr>
              <w:t>maior</w:t>
            </w:r>
          </w:p>
          <w:p w14:paraId="53043CFD" w14:textId="77777777" w:rsidR="00002DAC" w:rsidRPr="00171C67" w:rsidRDefault="00002DAC" w:rsidP="007345C0">
            <w:pPr>
              <w:pStyle w:val="TableParagraph"/>
              <w:widowControl/>
              <w:ind w:left="360"/>
              <w:contextualSpacing/>
              <w:rPr>
                <w:rFonts w:ascii="Times New Roman" w:hAnsi="Times New Roman" w:cs="Times New Roman"/>
                <w:sz w:val="20"/>
              </w:rPr>
            </w:pPr>
            <w:r w:rsidRPr="00171C67">
              <w:rPr>
                <w:rFonts w:ascii="Times New Roman" w:hAnsi="Times New Roman" w:cs="Times New Roman"/>
                <w:sz w:val="20"/>
              </w:rPr>
              <w:t xml:space="preserve">que </w:t>
            </w:r>
            <w:r w:rsidRPr="00171C67">
              <w:rPr>
                <w:rFonts w:ascii="Times New Roman" w:hAnsi="Times New Roman" w:cs="Times New Roman"/>
                <w:spacing w:val="16"/>
                <w:sz w:val="20"/>
              </w:rPr>
              <w:t xml:space="preserve"> </w:t>
            </w:r>
            <w:r w:rsidRPr="00171C67">
              <w:rPr>
                <w:rFonts w:ascii="Times New Roman" w:hAnsi="Times New Roman" w:cs="Times New Roman"/>
                <w:sz w:val="20"/>
              </w:rPr>
              <w:t xml:space="preserve">o </w:t>
            </w:r>
            <w:r w:rsidRPr="00171C67">
              <w:rPr>
                <w:rFonts w:ascii="Times New Roman" w:hAnsi="Times New Roman" w:cs="Times New Roman"/>
                <w:spacing w:val="16"/>
                <w:sz w:val="20"/>
              </w:rPr>
              <w:t xml:space="preserve"> </w:t>
            </w:r>
            <w:r w:rsidRPr="00171C67">
              <w:rPr>
                <w:rFonts w:ascii="Times New Roman" w:hAnsi="Times New Roman" w:cs="Times New Roman"/>
                <w:sz w:val="20"/>
              </w:rPr>
              <w:t xml:space="preserve">padrão, </w:t>
            </w:r>
            <w:r w:rsidRPr="00171C67">
              <w:rPr>
                <w:rFonts w:ascii="Times New Roman" w:hAnsi="Times New Roman" w:cs="Times New Roman"/>
                <w:spacing w:val="17"/>
                <w:sz w:val="20"/>
              </w:rPr>
              <w:t xml:space="preserve"> </w:t>
            </w:r>
            <w:r w:rsidRPr="00171C67">
              <w:rPr>
                <w:rFonts w:ascii="Times New Roman" w:hAnsi="Times New Roman" w:cs="Times New Roman"/>
                <w:sz w:val="20"/>
              </w:rPr>
              <w:t xml:space="preserve">necessita </w:t>
            </w:r>
            <w:r w:rsidRPr="00171C67">
              <w:rPr>
                <w:rFonts w:ascii="Times New Roman" w:hAnsi="Times New Roman" w:cs="Times New Roman"/>
                <w:spacing w:val="16"/>
                <w:sz w:val="20"/>
              </w:rPr>
              <w:t xml:space="preserve"> </w:t>
            </w:r>
            <w:r w:rsidRPr="00171C67">
              <w:rPr>
                <w:rFonts w:ascii="Times New Roman" w:hAnsi="Times New Roman" w:cs="Times New Roman"/>
                <w:sz w:val="20"/>
              </w:rPr>
              <w:t xml:space="preserve">de </w:t>
            </w:r>
            <w:r w:rsidRPr="00171C67">
              <w:rPr>
                <w:rFonts w:ascii="Times New Roman" w:hAnsi="Times New Roman" w:cs="Times New Roman"/>
                <w:spacing w:val="17"/>
                <w:sz w:val="20"/>
              </w:rPr>
              <w:t xml:space="preserve"> </w:t>
            </w:r>
            <w:r w:rsidRPr="00171C67">
              <w:rPr>
                <w:rFonts w:ascii="Times New Roman" w:hAnsi="Times New Roman" w:cs="Times New Roman"/>
                <w:sz w:val="20"/>
              </w:rPr>
              <w:t xml:space="preserve">paredes </w:t>
            </w:r>
            <w:r w:rsidRPr="00171C67">
              <w:rPr>
                <w:rFonts w:ascii="Times New Roman" w:hAnsi="Times New Roman" w:cs="Times New Roman"/>
                <w:spacing w:val="17"/>
                <w:sz w:val="20"/>
              </w:rPr>
              <w:t xml:space="preserve"> </w:t>
            </w:r>
            <w:r w:rsidRPr="00171C67">
              <w:rPr>
                <w:rFonts w:ascii="Times New Roman" w:hAnsi="Times New Roman" w:cs="Times New Roman"/>
                <w:sz w:val="20"/>
              </w:rPr>
              <w:t>bem</w:t>
            </w:r>
          </w:p>
        </w:tc>
      </w:tr>
    </w:tbl>
    <w:p w14:paraId="17511441" w14:textId="77777777" w:rsidR="0078744E" w:rsidRDefault="00425516" w:rsidP="00425516">
      <w:pPr>
        <w:contextualSpacing/>
        <w:jc w:val="left"/>
        <w:rPr>
          <w:rFonts w:ascii="Times New Roman" w:hAnsi="Times New Roman"/>
          <w:sz w:val="22"/>
        </w:rPr>
      </w:pPr>
      <w:r>
        <w:rPr>
          <w:rFonts w:ascii="Times New Roman" w:hAnsi="Times New Roman"/>
          <w:sz w:val="22"/>
        </w:rPr>
        <w:t xml:space="preserve">   </w:t>
      </w:r>
      <w:r w:rsidR="00940412">
        <w:rPr>
          <w:rFonts w:ascii="Times New Roman" w:hAnsi="Times New Roman"/>
          <w:sz w:val="22"/>
        </w:rPr>
        <w:t xml:space="preserve">Fonte: </w:t>
      </w:r>
      <w:r w:rsidR="000A1BFE" w:rsidRPr="000A1BFE">
        <w:rPr>
          <w:rFonts w:ascii="Times New Roman" w:hAnsi="Times New Roman"/>
          <w:sz w:val="22"/>
        </w:rPr>
        <w:t>Autor, (2020)</w:t>
      </w:r>
      <w:r w:rsidR="00940412">
        <w:rPr>
          <w:rFonts w:ascii="Times New Roman" w:hAnsi="Times New Roman"/>
          <w:sz w:val="22"/>
        </w:rPr>
        <w:t>.</w:t>
      </w:r>
    </w:p>
    <w:p w14:paraId="1C82BAF0" w14:textId="77777777" w:rsidR="00940412" w:rsidRPr="000A1BFE" w:rsidRDefault="00940412" w:rsidP="00940412">
      <w:pPr>
        <w:ind w:firstLine="284"/>
        <w:contextualSpacing/>
        <w:jc w:val="left"/>
        <w:rPr>
          <w:rFonts w:ascii="Times New Roman" w:hAnsi="Times New Roman"/>
          <w:sz w:val="22"/>
        </w:rPr>
      </w:pPr>
    </w:p>
    <w:p w14:paraId="5E4A3AF0" w14:textId="77777777" w:rsidR="0078744E" w:rsidRPr="00B47625" w:rsidRDefault="0078744E" w:rsidP="0078744E">
      <w:pPr>
        <w:ind w:firstLine="709"/>
        <w:contextualSpacing/>
        <w:rPr>
          <w:rFonts w:ascii="Times New Roman" w:hAnsi="Times New Roman"/>
        </w:rPr>
      </w:pPr>
      <w:r w:rsidRPr="00B47625">
        <w:rPr>
          <w:rFonts w:ascii="Times New Roman" w:hAnsi="Times New Roman"/>
        </w:rPr>
        <w:t xml:space="preserve">O método de aplicação, coleta de dados, e análise dos resultados alcançados, com a utilização do </w:t>
      </w:r>
      <w:r w:rsidR="00461124">
        <w:rPr>
          <w:rFonts w:ascii="Times New Roman" w:hAnsi="Times New Roman"/>
          <w:i/>
          <w:shd w:val="clear" w:color="auto" w:fill="FFFFFF"/>
        </w:rPr>
        <w:t>drywall</w:t>
      </w:r>
      <w:r w:rsidR="00461124" w:rsidRPr="00731D4A">
        <w:rPr>
          <w:rFonts w:ascii="Times New Roman" w:hAnsi="Times New Roman"/>
          <w:shd w:val="clear" w:color="auto" w:fill="FFFFFF"/>
        </w:rPr>
        <w:t xml:space="preserve"> </w:t>
      </w:r>
      <w:r w:rsidRPr="00B47625">
        <w:rPr>
          <w:rFonts w:ascii="Times New Roman" w:hAnsi="Times New Roman"/>
        </w:rPr>
        <w:t xml:space="preserve">em obras, totaliza-se que, o método funciona. E de acordo o acompanhamento, aplicação do trabalho, observação, coleta de dados, e </w:t>
      </w:r>
      <w:r>
        <w:rPr>
          <w:rFonts w:ascii="Times New Roman" w:hAnsi="Times New Roman"/>
        </w:rPr>
        <w:t>a avaliação</w:t>
      </w:r>
      <w:r w:rsidRPr="00B47625">
        <w:rPr>
          <w:rFonts w:ascii="Times New Roman" w:hAnsi="Times New Roman"/>
        </w:rPr>
        <w:t xml:space="preserve"> dos resultados adquiridos no local da obra, finaliza-se que ainda é muito utilizado o procedimento de aplicação das chapas de gesso acartonado</w:t>
      </w:r>
      <w:r>
        <w:rPr>
          <w:rFonts w:ascii="Times New Roman" w:hAnsi="Times New Roman"/>
        </w:rPr>
        <w:t xml:space="preserve"> como o método construtivo do sistema </w:t>
      </w:r>
      <w:r w:rsidR="00461124">
        <w:rPr>
          <w:rFonts w:ascii="Times New Roman" w:hAnsi="Times New Roman"/>
          <w:i/>
          <w:shd w:val="clear" w:color="auto" w:fill="FFFFFF"/>
        </w:rPr>
        <w:t>drywall</w:t>
      </w:r>
      <w:r w:rsidR="00461124" w:rsidRPr="00731D4A">
        <w:rPr>
          <w:rFonts w:ascii="Times New Roman" w:hAnsi="Times New Roman"/>
          <w:shd w:val="clear" w:color="auto" w:fill="FFFFFF"/>
        </w:rPr>
        <w:t xml:space="preserve"> </w:t>
      </w:r>
      <w:r>
        <w:rPr>
          <w:rFonts w:ascii="Times New Roman" w:hAnsi="Times New Roman"/>
        </w:rPr>
        <w:t>em obra</w:t>
      </w:r>
      <w:r w:rsidR="009F7433">
        <w:rPr>
          <w:rFonts w:ascii="Times New Roman" w:hAnsi="Times New Roman"/>
        </w:rPr>
        <w:t>s encontradas</w:t>
      </w:r>
      <w:r w:rsidRPr="00B47625">
        <w:rPr>
          <w:rFonts w:ascii="Times New Roman" w:hAnsi="Times New Roman"/>
        </w:rPr>
        <w:t xml:space="preserve"> no município de Nanuque-MG</w:t>
      </w:r>
      <w:r>
        <w:rPr>
          <w:rFonts w:ascii="Times New Roman" w:hAnsi="Times New Roman"/>
        </w:rPr>
        <w:t xml:space="preserve">. </w:t>
      </w:r>
    </w:p>
    <w:p w14:paraId="60C3FA67" w14:textId="77777777" w:rsidR="00002DAC" w:rsidRDefault="00002DAC" w:rsidP="00431532">
      <w:pPr>
        <w:ind w:firstLine="709"/>
        <w:contextualSpacing/>
      </w:pPr>
    </w:p>
    <w:p w14:paraId="596A2CDD" w14:textId="77777777" w:rsidR="005B3567" w:rsidRDefault="005B3567" w:rsidP="00DF37E7">
      <w:pPr>
        <w:pStyle w:val="Ttulo1"/>
        <w:rPr>
          <w:rFonts w:ascii="Times New Roman" w:hAnsi="Times New Roman" w:cs="Times New Roman"/>
        </w:rPr>
      </w:pPr>
      <w:r w:rsidRPr="00DF37E7">
        <w:rPr>
          <w:rFonts w:ascii="Times New Roman" w:hAnsi="Times New Roman" w:cs="Times New Roman"/>
        </w:rPr>
        <w:t>CONSIDERAÇÕES FINAIS</w:t>
      </w:r>
      <w:bookmarkEnd w:id="2"/>
    </w:p>
    <w:p w14:paraId="59480641" w14:textId="77777777" w:rsidR="009F7433" w:rsidRDefault="00FB001B" w:rsidP="009F7433">
      <w:pPr>
        <w:ind w:firstLine="709"/>
        <w:contextualSpacing/>
        <w:rPr>
          <w:rFonts w:ascii="Times New Roman" w:hAnsi="Times New Roman"/>
        </w:rPr>
      </w:pPr>
      <w:r w:rsidRPr="00151BF4">
        <w:rPr>
          <w:rFonts w:ascii="Times New Roman" w:hAnsi="Times New Roman"/>
        </w:rPr>
        <w:t xml:space="preserve">Concluiu-se que as chapas de acartonado, apresenta um enorme </w:t>
      </w:r>
      <w:r w:rsidR="005D41DD" w:rsidRPr="00151BF4">
        <w:rPr>
          <w:rFonts w:ascii="Times New Roman" w:hAnsi="Times New Roman"/>
        </w:rPr>
        <w:t>potencial de qualidade. Sua variabilidade oferece inovação</w:t>
      </w:r>
      <w:r w:rsidR="00966D20">
        <w:rPr>
          <w:rFonts w:ascii="Times New Roman" w:hAnsi="Times New Roman"/>
        </w:rPr>
        <w:t xml:space="preserve"> e acolhe as necessidades que podem ocorre</w:t>
      </w:r>
      <w:r w:rsidR="00607BA5">
        <w:rPr>
          <w:rFonts w:ascii="Times New Roman" w:hAnsi="Times New Roman"/>
        </w:rPr>
        <w:t>r</w:t>
      </w:r>
      <w:r w:rsidR="00966D20">
        <w:rPr>
          <w:rFonts w:ascii="Times New Roman" w:hAnsi="Times New Roman"/>
        </w:rPr>
        <w:t xml:space="preserve"> no decorrer da obra, </w:t>
      </w:r>
      <w:r w:rsidR="00061762">
        <w:rPr>
          <w:rFonts w:ascii="Times New Roman" w:hAnsi="Times New Roman"/>
        </w:rPr>
        <w:t xml:space="preserve">evidenciando benefícios, e um excelente </w:t>
      </w:r>
      <w:r w:rsidR="00E8118D">
        <w:rPr>
          <w:rFonts w:ascii="Times New Roman" w:hAnsi="Times New Roman"/>
        </w:rPr>
        <w:t>funcionamento, podendo dessa maneira</w:t>
      </w:r>
      <w:r w:rsidR="00014E9F">
        <w:rPr>
          <w:rFonts w:ascii="Times New Roman" w:hAnsi="Times New Roman"/>
        </w:rPr>
        <w:t xml:space="preserve"> sobrepor materiais que no momento da manutenção encontra-s</w:t>
      </w:r>
      <w:r w:rsidR="00296F3C">
        <w:rPr>
          <w:rFonts w:ascii="Times New Roman" w:hAnsi="Times New Roman"/>
        </w:rPr>
        <w:t xml:space="preserve">e certa dificuldade na execução, que requer esforço físico, assim como a alvenaria de blocos. </w:t>
      </w:r>
      <w:r w:rsidR="007610D0">
        <w:rPr>
          <w:rFonts w:ascii="Times New Roman" w:hAnsi="Times New Roman"/>
        </w:rPr>
        <w:t xml:space="preserve">O </w:t>
      </w:r>
      <w:r w:rsidR="00461124">
        <w:rPr>
          <w:rFonts w:ascii="Times New Roman" w:hAnsi="Times New Roman"/>
          <w:i/>
          <w:shd w:val="clear" w:color="auto" w:fill="FFFFFF"/>
        </w:rPr>
        <w:t>drywall</w:t>
      </w:r>
      <w:r w:rsidR="00461124" w:rsidRPr="00731D4A">
        <w:rPr>
          <w:rFonts w:ascii="Times New Roman" w:hAnsi="Times New Roman"/>
          <w:shd w:val="clear" w:color="auto" w:fill="FFFFFF"/>
        </w:rPr>
        <w:t xml:space="preserve"> </w:t>
      </w:r>
      <w:r w:rsidR="006D18B1">
        <w:rPr>
          <w:rFonts w:ascii="Times New Roman" w:hAnsi="Times New Roman"/>
        </w:rPr>
        <w:t xml:space="preserve">desenvolve de fato um papel fundamental para o meio ambiente, em razão de seus resíduos serem integralmente reaproveitados, estes sendo usados em </w:t>
      </w:r>
      <w:r w:rsidR="004E5683">
        <w:rPr>
          <w:rFonts w:ascii="Times New Roman" w:hAnsi="Times New Roman"/>
        </w:rPr>
        <w:t>indústrias</w:t>
      </w:r>
      <w:r w:rsidR="006D18B1">
        <w:rPr>
          <w:rFonts w:ascii="Times New Roman" w:hAnsi="Times New Roman"/>
        </w:rPr>
        <w:t xml:space="preserve"> e até mesmo em agricultura, </w:t>
      </w:r>
      <w:r w:rsidR="00496344">
        <w:rPr>
          <w:rFonts w:ascii="Times New Roman" w:hAnsi="Times New Roman"/>
        </w:rPr>
        <w:t xml:space="preserve">favorecendo vantagens que </w:t>
      </w:r>
      <w:r w:rsidR="00CA45DA">
        <w:rPr>
          <w:rFonts w:ascii="Times New Roman" w:hAnsi="Times New Roman"/>
        </w:rPr>
        <w:t xml:space="preserve">têm o seu uso. </w:t>
      </w:r>
    </w:p>
    <w:p w14:paraId="3B24E200" w14:textId="77777777" w:rsidR="00466591" w:rsidRDefault="00CA45DA" w:rsidP="009F7433">
      <w:pPr>
        <w:ind w:firstLine="709"/>
        <w:contextualSpacing/>
        <w:rPr>
          <w:rFonts w:ascii="Times New Roman" w:hAnsi="Times New Roman"/>
        </w:rPr>
      </w:pPr>
      <w:r>
        <w:rPr>
          <w:rFonts w:ascii="Times New Roman" w:hAnsi="Times New Roman"/>
        </w:rPr>
        <w:t>No Brasil esse sistema construtivo vem conseguindo crescer e obter seu espaço no mercado,</w:t>
      </w:r>
      <w:r w:rsidR="009F7433">
        <w:rPr>
          <w:rFonts w:ascii="Times New Roman" w:hAnsi="Times New Roman"/>
        </w:rPr>
        <w:t xml:space="preserve"> porem quando comparado com outros países nota-se que existe receio quanto a sua utilização, e também devido a inexistência de conhecimento da funcionalidade do produto mesmo que já exista muito tempo na área comercial, então ainda tem muito a ganhar nesse setor de construção.</w:t>
      </w:r>
    </w:p>
    <w:p w14:paraId="10FEF38B" w14:textId="77777777" w:rsidR="002D510A" w:rsidRDefault="002D510A" w:rsidP="00B175D9">
      <w:pPr>
        <w:rPr>
          <w:rFonts w:ascii="Times New Roman" w:hAnsi="Times New Roman"/>
          <w:b/>
        </w:rPr>
      </w:pPr>
    </w:p>
    <w:p w14:paraId="1FD1D14C" w14:textId="77777777" w:rsidR="000B2FE4" w:rsidRDefault="000B308A" w:rsidP="00B175D9">
      <w:pPr>
        <w:rPr>
          <w:rFonts w:ascii="Times New Roman" w:hAnsi="Times New Roman"/>
          <w:b/>
        </w:rPr>
      </w:pPr>
      <w:r w:rsidRPr="000B308A">
        <w:rPr>
          <w:rFonts w:ascii="Times New Roman" w:hAnsi="Times New Roman"/>
          <w:b/>
        </w:rPr>
        <w:lastRenderedPageBreak/>
        <w:t>REFERÊNCIAS</w:t>
      </w:r>
    </w:p>
    <w:p w14:paraId="4F57141F" w14:textId="77777777" w:rsidR="00CC595D" w:rsidRPr="0050340B" w:rsidRDefault="00CC595D" w:rsidP="00CC595D">
      <w:pPr>
        <w:pStyle w:val="Referncias"/>
        <w:widowControl/>
        <w:spacing w:after="0"/>
        <w:contextualSpacing/>
        <w:rPr>
          <w:rFonts w:cs="Times New Roman"/>
          <w:shd w:val="clear" w:color="auto" w:fill="FFFFFF"/>
        </w:rPr>
      </w:pPr>
    </w:p>
    <w:p w14:paraId="5AABB5FD" w14:textId="77777777" w:rsidR="00CC595D" w:rsidRPr="0050340B" w:rsidRDefault="00CC595D" w:rsidP="00CC595D">
      <w:pPr>
        <w:pStyle w:val="Referncias"/>
        <w:widowControl/>
        <w:spacing w:after="0"/>
        <w:contextualSpacing/>
        <w:rPr>
          <w:rFonts w:cs="Times New Roman"/>
          <w:shd w:val="clear" w:color="auto" w:fill="FFFFFF"/>
        </w:rPr>
      </w:pPr>
    </w:p>
    <w:p w14:paraId="087184C1" w14:textId="77777777" w:rsidR="00CC595D" w:rsidRPr="0050340B" w:rsidRDefault="00CC595D" w:rsidP="00CC595D">
      <w:pPr>
        <w:spacing w:line="240" w:lineRule="auto"/>
        <w:contextualSpacing/>
        <w:rPr>
          <w:rFonts w:ascii="Times New Roman" w:hAnsi="Times New Roman"/>
          <w:szCs w:val="20"/>
          <w:shd w:val="clear" w:color="auto" w:fill="FFFFFF"/>
        </w:rPr>
      </w:pPr>
      <w:r w:rsidRPr="0050340B">
        <w:rPr>
          <w:rFonts w:ascii="Times New Roman" w:hAnsi="Times New Roman"/>
          <w:szCs w:val="20"/>
          <w:shd w:val="clear" w:color="auto" w:fill="FFFFFF"/>
        </w:rPr>
        <w:t>ABNT, NABR. 15575, Análise do procedimento de simulação da NBR 15575 para avaliação do desempenho térmico de edificações residenciais. </w:t>
      </w:r>
      <w:r w:rsidRPr="0050340B">
        <w:rPr>
          <w:rFonts w:ascii="Times New Roman" w:hAnsi="Times New Roman"/>
          <w:b/>
          <w:bCs/>
          <w:szCs w:val="20"/>
          <w:shd w:val="clear" w:color="auto" w:fill="FFFFFF"/>
        </w:rPr>
        <w:t>Ambiente Construído</w:t>
      </w:r>
      <w:r w:rsidRPr="0050340B">
        <w:rPr>
          <w:rFonts w:ascii="Times New Roman" w:hAnsi="Times New Roman"/>
          <w:szCs w:val="20"/>
          <w:shd w:val="clear" w:color="auto" w:fill="FFFFFF"/>
        </w:rPr>
        <w:t>, v. 14, 2014.</w:t>
      </w:r>
    </w:p>
    <w:p w14:paraId="05FE8B6D" w14:textId="77777777" w:rsidR="00CC595D" w:rsidRPr="0050340B" w:rsidRDefault="00CC595D" w:rsidP="00CC595D">
      <w:pPr>
        <w:spacing w:line="240" w:lineRule="auto"/>
        <w:contextualSpacing/>
        <w:rPr>
          <w:rFonts w:ascii="Times New Roman" w:hAnsi="Times New Roman"/>
          <w:b/>
          <w:sz w:val="32"/>
          <w:shd w:val="clear" w:color="auto" w:fill="FFFFFF"/>
        </w:rPr>
      </w:pPr>
    </w:p>
    <w:p w14:paraId="113787A1" w14:textId="77777777" w:rsidR="00CC595D" w:rsidRPr="0050340B" w:rsidRDefault="00CC595D" w:rsidP="00CC595D">
      <w:pPr>
        <w:spacing w:line="240" w:lineRule="auto"/>
        <w:contextualSpacing/>
        <w:rPr>
          <w:rFonts w:ascii="Times New Roman" w:hAnsi="Times New Roman"/>
          <w:b/>
          <w:shd w:val="clear" w:color="auto" w:fill="FFFFFF"/>
        </w:rPr>
      </w:pPr>
      <w:r w:rsidRPr="0050340B">
        <w:rPr>
          <w:rFonts w:ascii="Times New Roman" w:hAnsi="Times New Roman"/>
          <w:shd w:val="clear" w:color="auto" w:fill="FFFFFF"/>
        </w:rPr>
        <w:t xml:space="preserve">ABNT, NBR. 14715, </w:t>
      </w:r>
      <w:r w:rsidRPr="0050340B">
        <w:rPr>
          <w:rFonts w:ascii="Times New Roman" w:hAnsi="Times New Roman"/>
          <w:b/>
          <w:shd w:val="clear" w:color="auto" w:fill="FFFFFF"/>
        </w:rPr>
        <w:t xml:space="preserve">Chapas de gesso para </w:t>
      </w:r>
      <w:r w:rsidRPr="0050340B">
        <w:rPr>
          <w:rFonts w:ascii="Times New Roman" w:hAnsi="Times New Roman"/>
          <w:b/>
          <w:i/>
          <w:shd w:val="clear" w:color="auto" w:fill="FFFFFF"/>
        </w:rPr>
        <w:t>drywall</w:t>
      </w:r>
      <w:r w:rsidRPr="0050340B">
        <w:rPr>
          <w:rFonts w:ascii="Times New Roman" w:hAnsi="Times New Roman"/>
          <w:b/>
          <w:shd w:val="clear" w:color="auto" w:fill="FFFFFF"/>
        </w:rPr>
        <w:t xml:space="preserve"> parte 2: Métodos de ensaio</w:t>
      </w:r>
      <w:r w:rsidRPr="0050340B">
        <w:rPr>
          <w:rFonts w:ascii="Times New Roman" w:hAnsi="Times New Roman"/>
          <w:shd w:val="clear" w:color="auto" w:fill="FFFFFF"/>
        </w:rPr>
        <w:t>.</w:t>
      </w:r>
      <w:r w:rsidRPr="0050340B">
        <w:rPr>
          <w:rStyle w:val="apple-converted-space"/>
          <w:rFonts w:ascii="Times New Roman" w:hAnsi="Times New Roman"/>
          <w:shd w:val="clear" w:color="auto" w:fill="FFFFFF"/>
        </w:rPr>
        <w:t> </w:t>
      </w:r>
      <w:r w:rsidRPr="0050340B">
        <w:rPr>
          <w:rFonts w:ascii="Times New Roman" w:hAnsi="Times New Roman"/>
          <w:bCs/>
          <w:shd w:val="clear" w:color="auto" w:fill="FFFFFF"/>
        </w:rPr>
        <w:t>Rio de Janeiro</w:t>
      </w:r>
      <w:r w:rsidRPr="0050340B">
        <w:rPr>
          <w:rFonts w:ascii="Times New Roman" w:hAnsi="Times New Roman"/>
          <w:shd w:val="clear" w:color="auto" w:fill="FFFFFF"/>
        </w:rPr>
        <w:t xml:space="preserve">, 2010, p 9. </w:t>
      </w:r>
      <w:r w:rsidRPr="0050340B">
        <w:rPr>
          <w:rFonts w:ascii="Times New Roman" w:hAnsi="Times New Roman"/>
          <w:b/>
          <w:shd w:val="clear" w:color="auto" w:fill="FFFFFF"/>
        </w:rPr>
        <w:t>Publicação técnica.</w:t>
      </w:r>
    </w:p>
    <w:p w14:paraId="1A5AD35A" w14:textId="77777777" w:rsidR="00CC595D" w:rsidRPr="0050340B" w:rsidRDefault="00CC595D" w:rsidP="00CC595D">
      <w:pPr>
        <w:spacing w:line="240" w:lineRule="auto"/>
        <w:contextualSpacing/>
        <w:rPr>
          <w:rFonts w:ascii="Times New Roman" w:hAnsi="Times New Roman"/>
          <w:b/>
          <w:shd w:val="clear" w:color="auto" w:fill="FFFFFF"/>
        </w:rPr>
      </w:pPr>
    </w:p>
    <w:p w14:paraId="296AEF73" w14:textId="77777777" w:rsidR="00CC595D" w:rsidRPr="0050340B" w:rsidRDefault="00CC595D" w:rsidP="00CC595D">
      <w:pPr>
        <w:spacing w:line="240" w:lineRule="auto"/>
        <w:contextualSpacing/>
        <w:rPr>
          <w:rFonts w:ascii="Times New Roman" w:hAnsi="Times New Roman"/>
          <w:b/>
          <w:shd w:val="clear" w:color="auto" w:fill="FFFFFF"/>
        </w:rPr>
      </w:pPr>
      <w:r w:rsidRPr="0050340B">
        <w:rPr>
          <w:rFonts w:ascii="Times New Roman" w:hAnsi="Times New Roman"/>
          <w:shd w:val="clear" w:color="auto" w:fill="FFFFFF"/>
        </w:rPr>
        <w:t xml:space="preserve">ABNT, NBR. 6023, </w:t>
      </w:r>
      <w:r w:rsidRPr="0050340B">
        <w:rPr>
          <w:rFonts w:ascii="Times New Roman" w:hAnsi="Times New Roman"/>
          <w:b/>
          <w:shd w:val="clear" w:color="auto" w:fill="FFFFFF"/>
        </w:rPr>
        <w:t>Informação e documentação–Referências–elaboração</w:t>
      </w:r>
      <w:r w:rsidRPr="0050340B">
        <w:rPr>
          <w:rFonts w:ascii="Times New Roman" w:hAnsi="Times New Roman"/>
          <w:shd w:val="clear" w:color="auto" w:fill="FFFFFF"/>
        </w:rPr>
        <w:t>.</w:t>
      </w:r>
      <w:r w:rsidRPr="0050340B">
        <w:rPr>
          <w:rStyle w:val="apple-converted-space"/>
          <w:rFonts w:ascii="Times New Roman" w:hAnsi="Times New Roman"/>
          <w:shd w:val="clear" w:color="auto" w:fill="FFFFFF"/>
        </w:rPr>
        <w:t> </w:t>
      </w:r>
      <w:r w:rsidRPr="0050340B">
        <w:rPr>
          <w:rFonts w:ascii="Times New Roman" w:hAnsi="Times New Roman"/>
          <w:bCs/>
          <w:shd w:val="clear" w:color="auto" w:fill="FFFFFF"/>
        </w:rPr>
        <w:t>Rio de Janeiro</w:t>
      </w:r>
      <w:r w:rsidRPr="0050340B">
        <w:rPr>
          <w:rFonts w:ascii="Times New Roman" w:hAnsi="Times New Roman"/>
          <w:shd w:val="clear" w:color="auto" w:fill="FFFFFF"/>
        </w:rPr>
        <w:t xml:space="preserve">, 2002. </w:t>
      </w:r>
      <w:r w:rsidRPr="0050340B">
        <w:rPr>
          <w:rFonts w:ascii="Times New Roman" w:hAnsi="Times New Roman"/>
          <w:b/>
          <w:shd w:val="clear" w:color="auto" w:fill="FFFFFF"/>
        </w:rPr>
        <w:t>Publicação técnica.</w:t>
      </w:r>
    </w:p>
    <w:p w14:paraId="0670DAC2" w14:textId="77777777" w:rsidR="00CC595D" w:rsidRPr="0050340B" w:rsidRDefault="00CC595D" w:rsidP="00CC595D">
      <w:pPr>
        <w:spacing w:line="240" w:lineRule="auto"/>
        <w:contextualSpacing/>
        <w:rPr>
          <w:rFonts w:ascii="Times New Roman" w:hAnsi="Times New Roman"/>
          <w:b/>
          <w:shd w:val="clear" w:color="auto" w:fill="FFFFFF"/>
        </w:rPr>
      </w:pPr>
    </w:p>
    <w:p w14:paraId="3284FEFF" w14:textId="77777777" w:rsidR="00CC595D" w:rsidRPr="0050340B" w:rsidRDefault="00CC595D" w:rsidP="00CC595D">
      <w:pPr>
        <w:spacing w:line="240" w:lineRule="auto"/>
        <w:contextualSpacing/>
        <w:rPr>
          <w:rFonts w:ascii="Times New Roman" w:hAnsi="Times New Roman"/>
          <w:shd w:val="clear" w:color="auto" w:fill="FFFFFF"/>
        </w:rPr>
      </w:pPr>
      <w:r w:rsidRPr="0050340B">
        <w:rPr>
          <w:rFonts w:ascii="Times New Roman" w:hAnsi="Times New Roman"/>
          <w:shd w:val="clear" w:color="auto" w:fill="FFFFFF"/>
        </w:rPr>
        <w:t>BRASILIT,</w:t>
      </w:r>
      <w:r w:rsidRPr="0050340B">
        <w:rPr>
          <w:rFonts w:ascii="Times New Roman" w:hAnsi="Times New Roman"/>
          <w:b/>
          <w:bCs/>
        </w:rPr>
        <w:t xml:space="preserve"> as</w:t>
      </w:r>
      <w:r w:rsidRPr="0050340B">
        <w:rPr>
          <w:rStyle w:val="Forte"/>
          <w:rFonts w:ascii="Times New Roman" w:hAnsi="Times New Roman"/>
          <w:bCs w:val="0"/>
        </w:rPr>
        <w:t xml:space="preserve"> vantagens do método construtivo com estruturas steel frame</w:t>
      </w:r>
      <w:r w:rsidRPr="0050340B">
        <w:rPr>
          <w:rStyle w:val="Forte"/>
          <w:rFonts w:ascii="Times New Roman" w:hAnsi="Times New Roman"/>
          <w:b w:val="0"/>
          <w:bCs w:val="0"/>
        </w:rPr>
        <w:t>.</w:t>
      </w:r>
      <w:r w:rsidRPr="0050340B">
        <w:rPr>
          <w:rFonts w:ascii="Times New Roman" w:hAnsi="Times New Roman"/>
          <w:shd w:val="clear" w:color="auto" w:fill="FFFFFF"/>
        </w:rPr>
        <w:t xml:space="preserve"> Disponível em: &lt;</w:t>
      </w:r>
      <w:hyperlink r:id="rId16" w:history="1">
        <w:r w:rsidRPr="0050340B">
          <w:rPr>
            <w:rStyle w:val="Hyperlink"/>
            <w:rFonts w:ascii="Times New Roman" w:hAnsi="Times New Roman"/>
            <w:color w:val="auto"/>
            <w:u w:val="none"/>
          </w:rPr>
          <w:t>https://www.brasilit.com.br/blog/construcao-a-seco</w:t>
        </w:r>
      </w:hyperlink>
      <w:r w:rsidRPr="0050340B">
        <w:rPr>
          <w:rFonts w:ascii="Times New Roman" w:hAnsi="Times New Roman"/>
          <w:shd w:val="clear" w:color="auto" w:fill="FFFFFF"/>
        </w:rPr>
        <w:t xml:space="preserve"> &gt;. Acesso em: 31 de maio de 2020.</w:t>
      </w:r>
    </w:p>
    <w:p w14:paraId="33375128" w14:textId="77777777" w:rsidR="00CC595D" w:rsidRPr="0050340B" w:rsidRDefault="00CC595D" w:rsidP="00CC595D">
      <w:pPr>
        <w:spacing w:line="240" w:lineRule="auto"/>
        <w:contextualSpacing/>
        <w:rPr>
          <w:rFonts w:ascii="Times New Roman" w:hAnsi="Times New Roman"/>
          <w:shd w:val="clear" w:color="auto" w:fill="FFFFFF"/>
        </w:rPr>
      </w:pPr>
    </w:p>
    <w:p w14:paraId="6C31412C" w14:textId="77777777" w:rsidR="00CC595D" w:rsidRPr="0050340B" w:rsidRDefault="00CC595D" w:rsidP="00CC595D">
      <w:pPr>
        <w:spacing w:line="240" w:lineRule="auto"/>
        <w:contextualSpacing/>
        <w:rPr>
          <w:rFonts w:ascii="Times New Roman" w:hAnsi="Times New Roman"/>
          <w:shd w:val="clear" w:color="auto" w:fill="FFFFFF"/>
        </w:rPr>
      </w:pPr>
      <w:r w:rsidRPr="0050340B">
        <w:rPr>
          <w:rFonts w:ascii="Times New Roman" w:hAnsi="Times New Roman"/>
          <w:shd w:val="clear" w:color="auto" w:fill="FFFFFF"/>
        </w:rPr>
        <w:t xml:space="preserve">CONSTRUFACILRJ. </w:t>
      </w:r>
      <w:r w:rsidRPr="0050340B">
        <w:rPr>
          <w:rFonts w:ascii="Times New Roman" w:hAnsi="Times New Roman"/>
          <w:b/>
          <w:shd w:val="clear" w:color="auto" w:fill="FFFFFF"/>
        </w:rPr>
        <w:t xml:space="preserve">Processo de fabricação de </w:t>
      </w:r>
      <w:r w:rsidRPr="0050340B">
        <w:rPr>
          <w:rFonts w:ascii="Times New Roman" w:hAnsi="Times New Roman"/>
          <w:b/>
          <w:i/>
          <w:shd w:val="clear" w:color="auto" w:fill="FFFFFF"/>
        </w:rPr>
        <w:t>drywall</w:t>
      </w:r>
      <w:r w:rsidRPr="0050340B">
        <w:rPr>
          <w:rFonts w:ascii="Times New Roman" w:hAnsi="Times New Roman"/>
          <w:shd w:val="clear" w:color="auto" w:fill="FFFFFF"/>
        </w:rPr>
        <w:t>. Disponível em: &lt;</w:t>
      </w:r>
      <w:hyperlink r:id="rId17" w:history="1">
        <w:r w:rsidRPr="0050340B">
          <w:rPr>
            <w:rStyle w:val="Hyperlink"/>
            <w:rFonts w:ascii="Times New Roman" w:hAnsi="Times New Roman"/>
            <w:color w:val="auto"/>
            <w:u w:val="none"/>
          </w:rPr>
          <w:t>https://construfacilrj.com.br/placas-de-gesso-liso-e-acartonado/</w:t>
        </w:r>
      </w:hyperlink>
      <w:r w:rsidRPr="0050340B">
        <w:rPr>
          <w:rFonts w:ascii="Times New Roman" w:hAnsi="Times New Roman"/>
          <w:shd w:val="clear" w:color="auto" w:fill="FFFFFF"/>
        </w:rPr>
        <w:t>&gt;. Acesso em: 01 jun. 2020.</w:t>
      </w:r>
    </w:p>
    <w:p w14:paraId="389E266D" w14:textId="77777777" w:rsidR="00CC595D" w:rsidRPr="0050340B" w:rsidRDefault="00CC595D" w:rsidP="00CC595D">
      <w:pPr>
        <w:spacing w:line="240" w:lineRule="auto"/>
        <w:contextualSpacing/>
        <w:rPr>
          <w:rFonts w:ascii="Times New Roman" w:hAnsi="Times New Roman"/>
          <w:shd w:val="clear" w:color="auto" w:fill="FFFFFF"/>
        </w:rPr>
      </w:pPr>
    </w:p>
    <w:p w14:paraId="2634FDBD" w14:textId="77777777" w:rsidR="00CC595D" w:rsidRPr="0050340B" w:rsidRDefault="00CC595D" w:rsidP="00CC595D">
      <w:pPr>
        <w:spacing w:line="240" w:lineRule="auto"/>
        <w:contextualSpacing/>
        <w:rPr>
          <w:rFonts w:ascii="Times New Roman" w:hAnsi="Times New Roman"/>
          <w:shd w:val="clear" w:color="auto" w:fill="FFFFFF"/>
        </w:rPr>
      </w:pPr>
      <w:r w:rsidRPr="0050340B">
        <w:rPr>
          <w:rFonts w:ascii="Times New Roman" w:hAnsi="Times New Roman"/>
          <w:shd w:val="clear" w:color="auto" w:fill="FFFFFF"/>
        </w:rPr>
        <w:t>DA COSTA, Amanda Tenório; DO NASCIMENTO, Felipe Bomfim Cavalcante. Uso de Gesso Acartonado em Vedações Internas. </w:t>
      </w:r>
      <w:r w:rsidRPr="0050340B">
        <w:rPr>
          <w:rFonts w:ascii="Times New Roman" w:hAnsi="Times New Roman"/>
          <w:b/>
          <w:bCs/>
          <w:shd w:val="clear" w:color="auto" w:fill="FFFFFF"/>
        </w:rPr>
        <w:t>Caderno de Graduação-Ciências Exatas e Tecnológicas-UNIT-ALAGOAS</w:t>
      </w:r>
      <w:r w:rsidRPr="0050340B">
        <w:rPr>
          <w:rFonts w:ascii="Times New Roman" w:hAnsi="Times New Roman"/>
          <w:shd w:val="clear" w:color="auto" w:fill="FFFFFF"/>
        </w:rPr>
        <w:t>, v. 2, n. 3, p. 99-106, 2015.</w:t>
      </w:r>
    </w:p>
    <w:p w14:paraId="59F702D7" w14:textId="77777777" w:rsidR="00CC595D" w:rsidRPr="0050340B" w:rsidRDefault="00CC595D" w:rsidP="00CC595D">
      <w:pPr>
        <w:spacing w:line="240" w:lineRule="auto"/>
        <w:contextualSpacing/>
        <w:rPr>
          <w:rFonts w:ascii="Times New Roman" w:hAnsi="Times New Roman"/>
          <w:shd w:val="clear" w:color="auto" w:fill="FFFFFF"/>
        </w:rPr>
      </w:pPr>
    </w:p>
    <w:p w14:paraId="7434E15F" w14:textId="77777777" w:rsidR="00CC595D" w:rsidRPr="0050340B" w:rsidRDefault="00CC595D" w:rsidP="00CC595D">
      <w:pPr>
        <w:spacing w:line="240" w:lineRule="auto"/>
        <w:contextualSpacing/>
        <w:rPr>
          <w:rFonts w:ascii="Times New Roman" w:hAnsi="Times New Roman"/>
        </w:rPr>
      </w:pPr>
      <w:r w:rsidRPr="0050340B">
        <w:rPr>
          <w:rFonts w:ascii="Times New Roman" w:hAnsi="Times New Roman"/>
          <w:shd w:val="clear" w:color="auto" w:fill="FFFFFF"/>
        </w:rPr>
        <w:t>ENGENHEIRONOCANTEIRO,</w:t>
      </w:r>
      <w:r w:rsidRPr="0050340B">
        <w:rPr>
          <w:rFonts w:ascii="Times New Roman" w:hAnsi="Times New Roman"/>
        </w:rPr>
        <w:t xml:space="preserve"> </w:t>
      </w:r>
      <w:r w:rsidRPr="0050340B">
        <w:rPr>
          <w:rFonts w:ascii="Times New Roman" w:hAnsi="Times New Roman"/>
          <w:b/>
        </w:rPr>
        <w:t>Gesso acartonado: progresso incrível ou problema</w:t>
      </w:r>
      <w:r w:rsidRPr="0050340B">
        <w:rPr>
          <w:rFonts w:ascii="Times New Roman" w:hAnsi="Times New Roman"/>
        </w:rPr>
        <w:t xml:space="preserve"> </w:t>
      </w:r>
      <w:r w:rsidRPr="0050340B">
        <w:rPr>
          <w:rFonts w:ascii="Times New Roman" w:hAnsi="Times New Roman"/>
          <w:b/>
        </w:rPr>
        <w:t>oculto.</w:t>
      </w:r>
      <w:r w:rsidRPr="0050340B">
        <w:rPr>
          <w:rFonts w:ascii="Times New Roman" w:hAnsi="Times New Roman"/>
          <w:shd w:val="clear" w:color="auto" w:fill="FFFFFF"/>
        </w:rPr>
        <w:t xml:space="preserve"> Disponível em: &lt;</w:t>
      </w:r>
      <w:hyperlink r:id="rId18" w:history="1">
        <w:r w:rsidRPr="0050340B">
          <w:rPr>
            <w:rStyle w:val="Hyperlink"/>
            <w:rFonts w:ascii="Times New Roman" w:hAnsi="Times New Roman"/>
            <w:color w:val="auto"/>
            <w:u w:val="none"/>
          </w:rPr>
          <w:t>http://engenheironocanteiro.com.br/gesso-acartonado-progresso-incrivel-ou-problema-oculto/</w:t>
        </w:r>
      </w:hyperlink>
      <w:r w:rsidRPr="0050340B">
        <w:rPr>
          <w:rFonts w:ascii="Times New Roman" w:hAnsi="Times New Roman"/>
        </w:rPr>
        <w:t>&gt;. Acesso em: 01 jun. 2020.</w:t>
      </w:r>
    </w:p>
    <w:p w14:paraId="2BB6EF9A" w14:textId="77777777" w:rsidR="00CC595D" w:rsidRPr="0050340B" w:rsidRDefault="00CC595D" w:rsidP="00CC595D">
      <w:pPr>
        <w:spacing w:line="240" w:lineRule="auto"/>
        <w:contextualSpacing/>
        <w:rPr>
          <w:rFonts w:ascii="Times New Roman" w:hAnsi="Times New Roman"/>
          <w:shd w:val="clear" w:color="auto" w:fill="FFFFFF"/>
        </w:rPr>
      </w:pPr>
    </w:p>
    <w:p w14:paraId="2412A49D" w14:textId="77777777" w:rsidR="00CC595D" w:rsidRPr="0050340B" w:rsidRDefault="00CC595D" w:rsidP="00CC595D">
      <w:pPr>
        <w:spacing w:line="240" w:lineRule="auto"/>
        <w:contextualSpacing/>
        <w:rPr>
          <w:rFonts w:ascii="Times New Roman" w:hAnsi="Times New Roman"/>
          <w:shd w:val="clear" w:color="auto" w:fill="FFFFFF"/>
        </w:rPr>
      </w:pPr>
      <w:r w:rsidRPr="0050340B">
        <w:rPr>
          <w:rFonts w:ascii="Times New Roman" w:hAnsi="Times New Roman"/>
          <w:shd w:val="clear" w:color="auto" w:fill="FFFFFF"/>
        </w:rPr>
        <w:t>FIGUEIREDO, Dalmo Lúcio Mendes. SISTEMAS CONSTRUTIVOS APLICAÇÃO DE GESSO ACARTONADO NA CONSTRUÇÃO. 2008.</w:t>
      </w:r>
    </w:p>
    <w:p w14:paraId="7A41E151" w14:textId="77777777" w:rsidR="00CC595D" w:rsidRPr="0050340B" w:rsidRDefault="00CC595D" w:rsidP="00CC595D">
      <w:pPr>
        <w:spacing w:line="240" w:lineRule="auto"/>
        <w:contextualSpacing/>
        <w:rPr>
          <w:rFonts w:ascii="Times New Roman" w:hAnsi="Times New Roman"/>
          <w:shd w:val="clear" w:color="auto" w:fill="FFFFFF"/>
        </w:rPr>
      </w:pPr>
    </w:p>
    <w:p w14:paraId="4C6DC8CD" w14:textId="77777777" w:rsidR="00CC595D" w:rsidRPr="0050340B" w:rsidRDefault="00CC595D" w:rsidP="00CC595D">
      <w:pPr>
        <w:spacing w:line="240" w:lineRule="auto"/>
        <w:contextualSpacing/>
        <w:rPr>
          <w:rFonts w:ascii="Times New Roman" w:hAnsi="Times New Roman"/>
          <w:shd w:val="clear" w:color="auto" w:fill="FFFFFF"/>
        </w:rPr>
      </w:pPr>
      <w:r w:rsidRPr="0050340B">
        <w:rPr>
          <w:rFonts w:ascii="Times New Roman" w:hAnsi="Times New Roman"/>
          <w:shd w:val="clear" w:color="auto" w:fill="FFFFFF"/>
        </w:rPr>
        <w:t xml:space="preserve">FLEURY, Lucas Eira. Análise das vedações verticais internas de </w:t>
      </w:r>
      <w:r w:rsidRPr="0050340B">
        <w:rPr>
          <w:rFonts w:ascii="Times New Roman" w:hAnsi="Times New Roman"/>
          <w:i/>
          <w:shd w:val="clear" w:color="auto" w:fill="FFFFFF"/>
        </w:rPr>
        <w:t>Drywall</w:t>
      </w:r>
      <w:r w:rsidRPr="0050340B">
        <w:rPr>
          <w:rFonts w:ascii="Times New Roman" w:hAnsi="Times New Roman"/>
          <w:shd w:val="clear" w:color="auto" w:fill="FFFFFF"/>
        </w:rPr>
        <w:t xml:space="preserve"> e alvenaria de blocos cerâmicos com estudo de caso comparativo. 2015.</w:t>
      </w:r>
    </w:p>
    <w:p w14:paraId="2ABD3B5D" w14:textId="77777777" w:rsidR="00CC595D" w:rsidRPr="0050340B" w:rsidRDefault="00CC595D" w:rsidP="00CC595D">
      <w:pPr>
        <w:spacing w:line="240" w:lineRule="auto"/>
        <w:contextualSpacing/>
        <w:rPr>
          <w:rFonts w:ascii="Times New Roman" w:hAnsi="Times New Roman"/>
          <w:shd w:val="clear" w:color="auto" w:fill="FFFFFF"/>
        </w:rPr>
      </w:pPr>
    </w:p>
    <w:p w14:paraId="389B1EED" w14:textId="77777777" w:rsidR="00CC595D" w:rsidRPr="0050340B" w:rsidRDefault="00CC595D" w:rsidP="00CC595D">
      <w:pPr>
        <w:pStyle w:val="Referncias"/>
        <w:widowControl/>
        <w:spacing w:after="0"/>
        <w:contextualSpacing/>
        <w:rPr>
          <w:rFonts w:cs="Times New Roman"/>
          <w:shd w:val="clear" w:color="auto" w:fill="FFFFFF"/>
        </w:rPr>
      </w:pPr>
      <w:r w:rsidRPr="0050340B">
        <w:rPr>
          <w:rFonts w:cs="Times New Roman"/>
          <w:shd w:val="clear" w:color="auto" w:fill="FFFFFF"/>
        </w:rPr>
        <w:t xml:space="preserve">HERINGER, Abigail Silva. Análise de custos e viabilidade entre </w:t>
      </w:r>
      <w:r w:rsidRPr="0050340B">
        <w:rPr>
          <w:rFonts w:cs="Times New Roman"/>
          <w:i/>
          <w:shd w:val="clear" w:color="auto" w:fill="FFFFFF"/>
        </w:rPr>
        <w:t>Drywall</w:t>
      </w:r>
      <w:r w:rsidRPr="0050340B">
        <w:rPr>
          <w:rFonts w:cs="Times New Roman"/>
          <w:shd w:val="clear" w:color="auto" w:fill="FFFFFF"/>
        </w:rPr>
        <w:t xml:space="preserve"> e alvenaria convencional. </w:t>
      </w:r>
      <w:r w:rsidRPr="0050340B">
        <w:rPr>
          <w:rFonts w:cs="Times New Roman"/>
          <w:b/>
          <w:bCs/>
          <w:shd w:val="clear" w:color="auto" w:fill="FFFFFF"/>
        </w:rPr>
        <w:t>Repositório de Trabalhos de Conclusão de Curso</w:t>
      </w:r>
      <w:r w:rsidRPr="0050340B">
        <w:rPr>
          <w:rFonts w:cs="Times New Roman"/>
          <w:shd w:val="clear" w:color="auto" w:fill="FFFFFF"/>
        </w:rPr>
        <w:t>, 2018.</w:t>
      </w:r>
    </w:p>
    <w:p w14:paraId="31FE3028" w14:textId="77777777" w:rsidR="00CC595D" w:rsidRPr="0050340B" w:rsidRDefault="00CC595D" w:rsidP="00CC595D">
      <w:pPr>
        <w:pStyle w:val="Referncias"/>
        <w:widowControl/>
        <w:spacing w:after="0"/>
        <w:contextualSpacing/>
        <w:rPr>
          <w:rFonts w:cs="Times New Roman"/>
          <w:shd w:val="clear" w:color="auto" w:fill="FFFFFF"/>
        </w:rPr>
      </w:pPr>
    </w:p>
    <w:p w14:paraId="7F8A41FF" w14:textId="77777777" w:rsidR="00CC595D" w:rsidRPr="0050340B" w:rsidRDefault="00CC595D" w:rsidP="00CC595D">
      <w:pPr>
        <w:pStyle w:val="Referncias"/>
        <w:widowControl/>
        <w:spacing w:after="0"/>
        <w:contextualSpacing/>
        <w:rPr>
          <w:rFonts w:cs="Times New Roman"/>
          <w:shd w:val="clear" w:color="auto" w:fill="FFFFFF"/>
        </w:rPr>
      </w:pPr>
      <w:r w:rsidRPr="0050340B">
        <w:rPr>
          <w:rFonts w:cs="Times New Roman"/>
          <w:shd w:val="clear" w:color="auto" w:fill="FFFFFF"/>
        </w:rPr>
        <w:t xml:space="preserve">LABUTO, Leonardo Vinícius. Parede seca–sistema construtivo de fechamento em estrutura de </w:t>
      </w:r>
      <w:r w:rsidRPr="0050340B">
        <w:rPr>
          <w:rFonts w:cs="Times New Roman"/>
          <w:i/>
          <w:shd w:val="clear" w:color="auto" w:fill="FFFFFF"/>
        </w:rPr>
        <w:t>Drywall</w:t>
      </w:r>
      <w:r w:rsidRPr="0050340B">
        <w:rPr>
          <w:rFonts w:cs="Times New Roman"/>
          <w:shd w:val="clear" w:color="auto" w:fill="FFFFFF"/>
        </w:rPr>
        <w:t>. </w:t>
      </w:r>
      <w:r w:rsidRPr="0050340B">
        <w:rPr>
          <w:rFonts w:cs="Times New Roman"/>
          <w:b/>
          <w:bCs/>
          <w:shd w:val="clear" w:color="auto" w:fill="FFFFFF"/>
        </w:rPr>
        <w:t>Monografia Universidade federal de minas gerais escola de engenharia, Belo Horizonte</w:t>
      </w:r>
      <w:r w:rsidRPr="0050340B">
        <w:rPr>
          <w:rFonts w:cs="Times New Roman"/>
          <w:shd w:val="clear" w:color="auto" w:fill="FFFFFF"/>
        </w:rPr>
        <w:t>, 2014.</w:t>
      </w:r>
    </w:p>
    <w:p w14:paraId="7612E12C" w14:textId="77777777" w:rsidR="00CC595D" w:rsidRPr="0050340B" w:rsidRDefault="00CC595D" w:rsidP="00CC595D">
      <w:pPr>
        <w:pStyle w:val="Referncias"/>
        <w:widowControl/>
        <w:spacing w:after="0"/>
        <w:contextualSpacing/>
        <w:rPr>
          <w:rFonts w:cs="Times New Roman"/>
          <w:shd w:val="clear" w:color="auto" w:fill="FFFFFF"/>
        </w:rPr>
      </w:pPr>
    </w:p>
    <w:p w14:paraId="4D5559D5" w14:textId="77777777" w:rsidR="00CC595D" w:rsidRPr="0050340B" w:rsidRDefault="00CC595D" w:rsidP="00CC595D">
      <w:pPr>
        <w:pStyle w:val="Referncias"/>
        <w:widowControl/>
        <w:spacing w:after="0"/>
        <w:contextualSpacing/>
        <w:rPr>
          <w:rFonts w:cs="Times New Roman"/>
          <w:shd w:val="clear" w:color="auto" w:fill="FFFFFF"/>
        </w:rPr>
      </w:pPr>
      <w:r w:rsidRPr="0050340B">
        <w:rPr>
          <w:rFonts w:cs="Times New Roman"/>
          <w:shd w:val="clear" w:color="auto" w:fill="FFFFFF"/>
        </w:rPr>
        <w:t xml:space="preserve">LAI, Luciano. Verificação do custo-benefício do sistema </w:t>
      </w:r>
      <w:r w:rsidRPr="0050340B">
        <w:rPr>
          <w:rFonts w:cs="Times New Roman"/>
          <w:i/>
          <w:shd w:val="clear" w:color="auto" w:fill="FFFFFF"/>
        </w:rPr>
        <w:t>Drywall</w:t>
      </w:r>
      <w:r w:rsidRPr="0050340B">
        <w:rPr>
          <w:rFonts w:cs="Times New Roman"/>
          <w:shd w:val="clear" w:color="auto" w:fill="FFFFFF"/>
        </w:rPr>
        <w:t xml:space="preserve"> segundo a ABNT NBR 15575: 2013. </w:t>
      </w:r>
      <w:r w:rsidRPr="0050340B">
        <w:rPr>
          <w:rFonts w:cs="Times New Roman"/>
          <w:b/>
          <w:bCs/>
          <w:shd w:val="clear" w:color="auto" w:fill="FFFFFF"/>
        </w:rPr>
        <w:t>Projeto de Graduação. Universidade Federal do Rio de Janeiro. Rio de Janeiro</w:t>
      </w:r>
      <w:r w:rsidRPr="0050340B">
        <w:rPr>
          <w:rFonts w:cs="Times New Roman"/>
          <w:shd w:val="clear" w:color="auto" w:fill="FFFFFF"/>
        </w:rPr>
        <w:t>, 2016.</w:t>
      </w:r>
    </w:p>
    <w:p w14:paraId="5E641C2A" w14:textId="77777777" w:rsidR="00CC595D" w:rsidRPr="0050340B" w:rsidRDefault="00CC595D" w:rsidP="00CC595D">
      <w:pPr>
        <w:pStyle w:val="Referncias"/>
        <w:widowControl/>
        <w:spacing w:after="0"/>
        <w:contextualSpacing/>
        <w:rPr>
          <w:rFonts w:cs="Times New Roman"/>
          <w:shd w:val="clear" w:color="auto" w:fill="FFFFFF"/>
        </w:rPr>
      </w:pPr>
    </w:p>
    <w:p w14:paraId="419964A7" w14:textId="77777777" w:rsidR="00CC595D" w:rsidRPr="0050340B" w:rsidRDefault="00CC595D" w:rsidP="00CC595D">
      <w:pPr>
        <w:pStyle w:val="Referncias"/>
        <w:widowControl/>
        <w:spacing w:after="0"/>
        <w:contextualSpacing/>
        <w:rPr>
          <w:rFonts w:cs="Times New Roman"/>
          <w:shd w:val="clear" w:color="auto" w:fill="FFFFFF"/>
        </w:rPr>
      </w:pPr>
      <w:r w:rsidRPr="0050340B">
        <w:rPr>
          <w:rFonts w:cs="Times New Roman"/>
          <w:shd w:val="clear" w:color="auto" w:fill="FFFFFF"/>
        </w:rPr>
        <w:t xml:space="preserve">LIMA, Mariana Metello. As vantagens dos novos métodos construtivos utilizados no Brasil para obras de padrão popular. 2014. </w:t>
      </w:r>
    </w:p>
    <w:p w14:paraId="34B73C00" w14:textId="77777777" w:rsidR="00CC595D" w:rsidRPr="0050340B" w:rsidRDefault="00CC595D" w:rsidP="00CC595D">
      <w:pPr>
        <w:pStyle w:val="Referncias"/>
        <w:widowControl/>
        <w:spacing w:after="0"/>
        <w:contextualSpacing/>
        <w:rPr>
          <w:rFonts w:cs="Times New Roman"/>
          <w:shd w:val="clear" w:color="auto" w:fill="FFFFFF"/>
        </w:rPr>
      </w:pPr>
      <w:r w:rsidRPr="0050340B">
        <w:rPr>
          <w:rFonts w:cs="Times New Roman"/>
          <w:shd w:val="clear" w:color="auto" w:fill="FFFFFF"/>
        </w:rPr>
        <w:lastRenderedPageBreak/>
        <w:t xml:space="preserve">MARINHO, Gabriela de Fátima Cândido et al. Sistema Construtivo em </w:t>
      </w:r>
      <w:r w:rsidRPr="0050340B">
        <w:rPr>
          <w:rFonts w:cs="Times New Roman"/>
          <w:i/>
          <w:shd w:val="clear" w:color="auto" w:fill="FFFFFF"/>
        </w:rPr>
        <w:t>Drywall</w:t>
      </w:r>
      <w:r w:rsidRPr="0050340B">
        <w:rPr>
          <w:rFonts w:cs="Times New Roman"/>
          <w:shd w:val="clear" w:color="auto" w:fill="FFFFFF"/>
        </w:rPr>
        <w:t>: uma alternativa na construção civil. 2017.</w:t>
      </w:r>
    </w:p>
    <w:p w14:paraId="7485A3F7" w14:textId="77777777" w:rsidR="00CC595D" w:rsidRPr="0050340B" w:rsidRDefault="00CC595D" w:rsidP="00CC595D">
      <w:pPr>
        <w:pStyle w:val="Referncias"/>
        <w:widowControl/>
        <w:spacing w:after="0"/>
        <w:contextualSpacing/>
        <w:rPr>
          <w:rFonts w:cs="Times New Roman"/>
          <w:shd w:val="clear" w:color="auto" w:fill="FFFFFF"/>
        </w:rPr>
      </w:pPr>
    </w:p>
    <w:p w14:paraId="45F01E03" w14:textId="77777777" w:rsidR="00CC595D" w:rsidRPr="0050340B" w:rsidRDefault="00CC595D" w:rsidP="00CC595D">
      <w:pPr>
        <w:pStyle w:val="Referncias"/>
        <w:widowControl/>
        <w:spacing w:after="0"/>
        <w:contextualSpacing/>
        <w:rPr>
          <w:rFonts w:cs="Times New Roman"/>
          <w:shd w:val="clear" w:color="auto" w:fill="FFFFFF"/>
        </w:rPr>
      </w:pPr>
      <w:r w:rsidRPr="0050340B">
        <w:rPr>
          <w:rFonts w:cs="Times New Roman"/>
          <w:shd w:val="clear" w:color="auto" w:fill="FFFFFF"/>
        </w:rPr>
        <w:t xml:space="preserve">PIRES, Lucas Guimarães; SANTO, Max Willian do Espírito; CARNEIRO NETO, Mozart Mariano. USO DE </w:t>
      </w:r>
      <w:r w:rsidRPr="0050340B">
        <w:rPr>
          <w:rFonts w:cs="Times New Roman"/>
          <w:i/>
          <w:shd w:val="clear" w:color="auto" w:fill="FFFFFF"/>
        </w:rPr>
        <w:t>DRYWALL</w:t>
      </w:r>
      <w:r w:rsidRPr="0050340B">
        <w:rPr>
          <w:rFonts w:cs="Times New Roman"/>
          <w:shd w:val="clear" w:color="auto" w:fill="FFFFFF"/>
        </w:rPr>
        <w:t xml:space="preserve"> NA CONSTRUÇÃO CIVIL. 2017.</w:t>
      </w:r>
    </w:p>
    <w:p w14:paraId="27BC267E" w14:textId="77777777" w:rsidR="00CC595D" w:rsidRPr="0050340B" w:rsidRDefault="00CC595D" w:rsidP="00CC595D">
      <w:pPr>
        <w:pStyle w:val="Referncias"/>
        <w:widowControl/>
        <w:spacing w:after="0"/>
        <w:contextualSpacing/>
        <w:rPr>
          <w:rFonts w:cs="Times New Roman"/>
          <w:shd w:val="clear" w:color="auto" w:fill="FFFFFF"/>
        </w:rPr>
      </w:pPr>
    </w:p>
    <w:p w14:paraId="781D7B99" w14:textId="77777777" w:rsidR="00CC595D" w:rsidRPr="0050340B" w:rsidRDefault="00CC595D" w:rsidP="00CC595D">
      <w:pPr>
        <w:pStyle w:val="Referncias"/>
        <w:widowControl/>
        <w:spacing w:after="0"/>
        <w:contextualSpacing/>
        <w:rPr>
          <w:rFonts w:cs="Times New Roman"/>
          <w:shd w:val="clear" w:color="auto" w:fill="FFFFFF"/>
        </w:rPr>
      </w:pPr>
      <w:r w:rsidRPr="0050340B">
        <w:rPr>
          <w:rFonts w:cs="Times New Roman"/>
          <w:shd w:val="clear" w:color="auto" w:fill="FFFFFF"/>
        </w:rPr>
        <w:t xml:space="preserve">SANTOS, Jordana Tavares; RACHID, Ligia Eleodora Francovig. AS INOVAÇÕES TECNOLÓGICAS DO </w:t>
      </w:r>
      <w:r w:rsidRPr="0050340B">
        <w:rPr>
          <w:rFonts w:cs="Times New Roman"/>
          <w:i/>
          <w:shd w:val="clear" w:color="auto" w:fill="FFFFFF"/>
        </w:rPr>
        <w:t>DRYWALL</w:t>
      </w:r>
      <w:r w:rsidRPr="0050340B">
        <w:rPr>
          <w:rFonts w:cs="Times New Roman"/>
          <w:shd w:val="clear" w:color="auto" w:fill="FFFFFF"/>
        </w:rPr>
        <w:t xml:space="preserve"> APLICADAS AO MERCADO DA CONSTRUÇÃO CIVIL. </w:t>
      </w:r>
      <w:r w:rsidRPr="0050340B">
        <w:rPr>
          <w:rFonts w:cs="Times New Roman"/>
          <w:b/>
          <w:bCs/>
          <w:shd w:val="clear" w:color="auto" w:fill="FFFFFF"/>
        </w:rPr>
        <w:t>Revista Thêma et Scientia</w:t>
      </w:r>
      <w:r w:rsidRPr="0050340B">
        <w:rPr>
          <w:rFonts w:cs="Times New Roman"/>
          <w:shd w:val="clear" w:color="auto" w:fill="FFFFFF"/>
        </w:rPr>
        <w:t>, v. 6, n. 2E, p. 184-205, 2016.</w:t>
      </w:r>
    </w:p>
    <w:p w14:paraId="1E1B95E5" w14:textId="77777777" w:rsidR="00CC595D" w:rsidRPr="0050340B" w:rsidRDefault="00CC595D" w:rsidP="00CC595D">
      <w:pPr>
        <w:pStyle w:val="Referncias"/>
        <w:widowControl/>
        <w:spacing w:after="0"/>
        <w:contextualSpacing/>
        <w:rPr>
          <w:rFonts w:cs="Times New Roman"/>
          <w:shd w:val="clear" w:color="auto" w:fill="FFFFFF"/>
        </w:rPr>
      </w:pPr>
    </w:p>
    <w:p w14:paraId="235228AB" w14:textId="77777777" w:rsidR="00CC595D" w:rsidRPr="0050340B" w:rsidRDefault="00CC595D" w:rsidP="00CC595D">
      <w:pPr>
        <w:pStyle w:val="Referncias"/>
        <w:widowControl/>
        <w:spacing w:after="0"/>
        <w:contextualSpacing/>
        <w:rPr>
          <w:rFonts w:cs="Times New Roman"/>
          <w:shd w:val="clear" w:color="auto" w:fill="FFFFFF"/>
        </w:rPr>
      </w:pPr>
      <w:r w:rsidRPr="0050340B">
        <w:rPr>
          <w:rFonts w:cs="Times New Roman"/>
          <w:shd w:val="clear" w:color="auto" w:fill="FFFFFF"/>
        </w:rPr>
        <w:t xml:space="preserve">SILVA, Genilson Batista Da; FERNANDES, Mario Eduardo Peixoto. Análise de Desempenho Térmico e Acústico em Vedação de </w:t>
      </w:r>
      <w:r w:rsidRPr="0050340B">
        <w:rPr>
          <w:rFonts w:cs="Times New Roman"/>
          <w:i/>
          <w:shd w:val="clear" w:color="auto" w:fill="FFFFFF"/>
        </w:rPr>
        <w:t>Drywall</w:t>
      </w:r>
      <w:r w:rsidRPr="0050340B">
        <w:rPr>
          <w:rFonts w:cs="Times New Roman"/>
          <w:shd w:val="clear" w:color="auto" w:fill="FFFFFF"/>
        </w:rPr>
        <w:t xml:space="preserve"> e Tijolo Cerâmico. 2019.</w:t>
      </w:r>
    </w:p>
    <w:p w14:paraId="21EEDD9F" w14:textId="77777777" w:rsidR="00CC595D" w:rsidRPr="0050340B" w:rsidRDefault="00CC595D" w:rsidP="00CC595D">
      <w:pPr>
        <w:pStyle w:val="Referncias"/>
        <w:widowControl/>
        <w:spacing w:after="0"/>
        <w:contextualSpacing/>
        <w:rPr>
          <w:rFonts w:cs="Times New Roman"/>
          <w:shd w:val="clear" w:color="auto" w:fill="FFFFFF"/>
        </w:rPr>
      </w:pPr>
    </w:p>
    <w:p w14:paraId="63B8EAC3" w14:textId="77777777" w:rsidR="00CC595D" w:rsidRPr="0050340B" w:rsidRDefault="00CC595D" w:rsidP="00CC595D">
      <w:pPr>
        <w:pStyle w:val="Referncias"/>
        <w:widowControl/>
        <w:spacing w:after="0"/>
        <w:contextualSpacing/>
        <w:rPr>
          <w:rFonts w:cs="Times New Roman"/>
          <w:shd w:val="clear" w:color="auto" w:fill="FFFFFF"/>
        </w:rPr>
      </w:pPr>
      <w:r w:rsidRPr="0050340B">
        <w:rPr>
          <w:rFonts w:cs="Times New Roman"/>
          <w:shd w:val="clear" w:color="auto" w:fill="FFFFFF"/>
        </w:rPr>
        <w:t xml:space="preserve">SOUZA, Lucia Helena Andrade de; CARVALHO, Laísa Cristina. FECHAMENTO DE PAREDES INTERNAS EM </w:t>
      </w:r>
      <w:r w:rsidRPr="0050340B">
        <w:rPr>
          <w:rFonts w:cs="Times New Roman"/>
          <w:i/>
          <w:shd w:val="clear" w:color="auto" w:fill="FFFFFF"/>
        </w:rPr>
        <w:t>DRYWALL</w:t>
      </w:r>
      <w:r w:rsidRPr="0050340B">
        <w:rPr>
          <w:rFonts w:cs="Times New Roman"/>
          <w:shd w:val="clear" w:color="auto" w:fill="FFFFFF"/>
        </w:rPr>
        <w:t xml:space="preserve"> COMPARADO À ALVENARIA DE TIJOLO CERÂMICO FURADO. </w:t>
      </w:r>
      <w:r w:rsidRPr="0050340B">
        <w:rPr>
          <w:rFonts w:cs="Times New Roman"/>
          <w:b/>
          <w:bCs/>
          <w:shd w:val="clear" w:color="auto" w:fill="FFFFFF"/>
        </w:rPr>
        <w:t>-</w:t>
      </w:r>
      <w:r w:rsidRPr="0050340B">
        <w:rPr>
          <w:rFonts w:cs="Times New Roman"/>
          <w:shd w:val="clear" w:color="auto" w:fill="FFFFFF"/>
        </w:rPr>
        <w:t>, 2019.</w:t>
      </w:r>
    </w:p>
    <w:p w14:paraId="4813180D" w14:textId="77777777" w:rsidR="00CC595D" w:rsidRPr="0050340B" w:rsidRDefault="00CC595D" w:rsidP="00CC595D">
      <w:pPr>
        <w:pStyle w:val="Referncias"/>
        <w:widowControl/>
        <w:spacing w:after="0"/>
        <w:contextualSpacing/>
        <w:rPr>
          <w:rFonts w:cs="Times New Roman"/>
          <w:shd w:val="clear" w:color="auto" w:fill="FFFFFF"/>
        </w:rPr>
      </w:pPr>
    </w:p>
    <w:p w14:paraId="1F8E8311" w14:textId="77777777" w:rsidR="00CC595D" w:rsidRPr="0050340B" w:rsidRDefault="00CC595D" w:rsidP="00CC595D">
      <w:pPr>
        <w:pStyle w:val="Referncias"/>
        <w:widowControl/>
        <w:spacing w:after="0"/>
        <w:contextualSpacing/>
        <w:rPr>
          <w:rFonts w:cs="Times New Roman"/>
          <w:shd w:val="clear" w:color="auto" w:fill="FFFFFF"/>
        </w:rPr>
      </w:pPr>
      <w:r w:rsidRPr="0050340B">
        <w:rPr>
          <w:rFonts w:cs="Times New Roman"/>
          <w:shd w:val="clear" w:color="auto" w:fill="FFFFFF"/>
        </w:rPr>
        <w:t>ZANOTTO, Gustavo; LANTELME, Elvira. ABNT NBR 15575-4–VEDAÇÕES VERTICAIS: O IMPACTO NOS CUSTOS. </w:t>
      </w:r>
      <w:r w:rsidRPr="0050340B">
        <w:rPr>
          <w:rFonts w:cs="Times New Roman"/>
          <w:b/>
          <w:bCs/>
          <w:shd w:val="clear" w:color="auto" w:fill="FFFFFF"/>
        </w:rPr>
        <w:t>MOSTRA DE INICIAÇÃO CIENTÍFICA IMED 2016</w:t>
      </w:r>
      <w:r w:rsidRPr="0050340B">
        <w:rPr>
          <w:rFonts w:cs="Times New Roman"/>
          <w:shd w:val="clear" w:color="auto" w:fill="FFFFFF"/>
        </w:rPr>
        <w:t>, p. 43, 2016.</w:t>
      </w:r>
    </w:p>
    <w:sectPr w:rsidR="00CC595D" w:rsidRPr="0050340B" w:rsidSect="00250E64">
      <w:headerReference w:type="default" r:id="rId19"/>
      <w:footerReference w:type="default" r:id="rId20"/>
      <w:pgSz w:w="11907" w:h="16840" w:code="9"/>
      <w:pgMar w:top="1701" w:right="1134" w:bottom="1134" w:left="1701"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4402E" w14:textId="77777777" w:rsidR="002B076F" w:rsidRDefault="002B076F">
      <w:pPr>
        <w:spacing w:line="240" w:lineRule="auto"/>
      </w:pPr>
      <w:r>
        <w:separator/>
      </w:r>
    </w:p>
  </w:endnote>
  <w:endnote w:type="continuationSeparator" w:id="0">
    <w:p w14:paraId="07F952C3" w14:textId="77777777" w:rsidR="002B076F" w:rsidRDefault="002B07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EC302" w14:textId="77777777" w:rsidR="000D00C1" w:rsidRDefault="000D00C1" w:rsidP="00671E85">
    <w:pPr>
      <w:pStyle w:val="Rodap"/>
      <w:spacing w:line="240" w:lineRule="auto"/>
      <w:jc w:val="center"/>
      <w:rPr>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E8AAA" w14:textId="77777777" w:rsidR="002B076F" w:rsidRDefault="002B076F">
      <w:pPr>
        <w:spacing w:line="240" w:lineRule="auto"/>
      </w:pPr>
      <w:bookmarkStart w:id="0" w:name="_Hlk481184532"/>
      <w:bookmarkEnd w:id="0"/>
      <w:r>
        <w:separator/>
      </w:r>
    </w:p>
  </w:footnote>
  <w:footnote w:type="continuationSeparator" w:id="0">
    <w:p w14:paraId="2263CA16" w14:textId="77777777" w:rsidR="002B076F" w:rsidRDefault="002B076F">
      <w:pPr>
        <w:spacing w:line="240" w:lineRule="auto"/>
      </w:pPr>
      <w:r>
        <w:continuationSeparator/>
      </w:r>
    </w:p>
  </w:footnote>
  <w:footnote w:id="1">
    <w:p w14:paraId="4ACCAE4D" w14:textId="77777777" w:rsidR="007D7F06" w:rsidRPr="00953E4C" w:rsidRDefault="007D7F06" w:rsidP="00953E4C">
      <w:pPr>
        <w:pStyle w:val="Textodenotaderodap"/>
        <w:contextualSpacing/>
        <w:rPr>
          <w:rFonts w:ascii="Times New Roman" w:hAnsi="Times New Roman"/>
          <w:sz w:val="20"/>
          <w:u w:val="single"/>
        </w:rPr>
      </w:pPr>
      <w:r w:rsidRPr="00953E4C">
        <w:rPr>
          <w:rStyle w:val="Refdenotaderodap"/>
          <w:rFonts w:ascii="Times New Roman" w:hAnsi="Times New Roman"/>
          <w:sz w:val="20"/>
        </w:rPr>
        <w:footnoteRef/>
      </w:r>
      <w:r w:rsidR="00953E4C">
        <w:rPr>
          <w:rFonts w:ascii="Times New Roman" w:hAnsi="Times New Roman"/>
          <w:sz w:val="20"/>
        </w:rPr>
        <w:t>-</w:t>
      </w:r>
      <w:r w:rsidR="00953E4C" w:rsidRPr="00953E4C">
        <w:rPr>
          <w:rFonts w:ascii="Times New Roman" w:hAnsi="Times New Roman"/>
          <w:sz w:val="20"/>
        </w:rPr>
        <w:t xml:space="preserve"> </w:t>
      </w:r>
      <w:r w:rsidR="00270BE2" w:rsidRPr="00953E4C">
        <w:rPr>
          <w:rFonts w:ascii="Times New Roman" w:hAnsi="Times New Roman"/>
          <w:sz w:val="20"/>
        </w:rPr>
        <w:t>Acadêmica do curso de</w:t>
      </w:r>
      <w:r w:rsidR="00953E4C" w:rsidRPr="00953E4C">
        <w:rPr>
          <w:rFonts w:ascii="Times New Roman" w:hAnsi="Times New Roman"/>
          <w:sz w:val="20"/>
        </w:rPr>
        <w:t xml:space="preserve"> Engenharia Civil da Universidade de Caratinga</w:t>
      </w:r>
      <w:r w:rsidR="00953E4C">
        <w:rPr>
          <w:rFonts w:ascii="Times New Roman" w:hAnsi="Times New Roman"/>
          <w:sz w:val="20"/>
        </w:rPr>
        <w:t xml:space="preserve"> - </w:t>
      </w:r>
      <w:r w:rsidR="00953E4C" w:rsidRPr="00953E4C">
        <w:rPr>
          <w:rFonts w:ascii="Times New Roman" w:hAnsi="Times New Roman"/>
          <w:sz w:val="20"/>
        </w:rPr>
        <w:t>UNEC</w:t>
      </w:r>
      <w:r w:rsidR="00953E4C">
        <w:rPr>
          <w:rFonts w:ascii="Times New Roman" w:hAnsi="Times New Roman"/>
          <w:sz w:val="20"/>
        </w:rPr>
        <w:t xml:space="preserve"> - </w:t>
      </w:r>
      <w:r w:rsidR="00953E4C" w:rsidRPr="00953E4C">
        <w:rPr>
          <w:rFonts w:ascii="Times New Roman" w:hAnsi="Times New Roman"/>
          <w:i/>
          <w:sz w:val="20"/>
        </w:rPr>
        <w:t>e-mail</w:t>
      </w:r>
      <w:r w:rsidR="00953E4C" w:rsidRPr="00953E4C">
        <w:rPr>
          <w:rFonts w:ascii="Times New Roman" w:hAnsi="Times New Roman"/>
          <w:sz w:val="20"/>
        </w:rPr>
        <w:t>:</w:t>
      </w:r>
      <w:r w:rsidR="00953E4C" w:rsidRPr="00953E4C">
        <w:rPr>
          <w:rFonts w:ascii="Times New Roman" w:hAnsi="Times New Roman"/>
          <w:sz w:val="20"/>
          <w:u w:val="single"/>
        </w:rPr>
        <w:t xml:space="preserve"> kamillakrettly.eng@gmail.com</w:t>
      </w:r>
    </w:p>
  </w:footnote>
  <w:footnote w:id="2">
    <w:p w14:paraId="29478CA0" w14:textId="77777777" w:rsidR="003D26E5" w:rsidRPr="003D26E5" w:rsidRDefault="007D7F06" w:rsidP="00953E4C">
      <w:pPr>
        <w:pStyle w:val="Textodenotaderodap"/>
        <w:contextualSpacing/>
        <w:rPr>
          <w:rFonts w:ascii="Times New Roman" w:hAnsi="Times New Roman"/>
          <w:sz w:val="20"/>
        </w:rPr>
      </w:pPr>
      <w:r w:rsidRPr="00953E4C">
        <w:rPr>
          <w:rStyle w:val="Refdenotaderodap"/>
          <w:rFonts w:ascii="Times New Roman" w:hAnsi="Times New Roman"/>
          <w:sz w:val="20"/>
        </w:rPr>
        <w:footnoteRef/>
      </w:r>
      <w:r w:rsidR="00953E4C">
        <w:rPr>
          <w:rFonts w:ascii="Times New Roman" w:hAnsi="Times New Roman"/>
          <w:sz w:val="20"/>
        </w:rPr>
        <w:t xml:space="preserve">- </w:t>
      </w:r>
      <w:r w:rsidR="00953E4C" w:rsidRPr="00953E4C">
        <w:rPr>
          <w:rFonts w:ascii="Times New Roman" w:hAnsi="Times New Roman"/>
          <w:sz w:val="20"/>
        </w:rPr>
        <w:t>Engenheiro Civil licenciado em Química e Professor do curso de Engenharia Ambiental e Sanitária, Coordenador do curso de Engenharia Civ</w:t>
      </w:r>
      <w:r w:rsidR="00953E4C">
        <w:rPr>
          <w:rFonts w:ascii="Times New Roman" w:hAnsi="Times New Roman"/>
          <w:sz w:val="20"/>
        </w:rPr>
        <w:t>il da Universidade de Caratinga -</w:t>
      </w:r>
      <w:r w:rsidR="00953E4C" w:rsidRPr="00953E4C">
        <w:rPr>
          <w:rFonts w:ascii="Times New Roman" w:hAnsi="Times New Roman"/>
          <w:sz w:val="20"/>
        </w:rPr>
        <w:t xml:space="preserve"> UNEC</w:t>
      </w:r>
      <w:r w:rsidR="00953E4C">
        <w:rPr>
          <w:rFonts w:ascii="Times New Roman" w:hAnsi="Times New Roman"/>
          <w:sz w:val="20"/>
        </w:rPr>
        <w:t xml:space="preserve"> </w:t>
      </w:r>
      <w:r w:rsidR="00953E4C" w:rsidRPr="00953E4C">
        <w:rPr>
          <w:rFonts w:ascii="Times New Roman" w:hAnsi="Times New Roman"/>
          <w:sz w:val="20"/>
        </w:rPr>
        <w:t xml:space="preserve">- </w:t>
      </w:r>
      <w:r w:rsidR="00953E4C" w:rsidRPr="00953E4C">
        <w:rPr>
          <w:rFonts w:ascii="Times New Roman" w:hAnsi="Times New Roman"/>
          <w:i/>
          <w:sz w:val="20"/>
        </w:rPr>
        <w:t>e-mail</w:t>
      </w:r>
      <w:r w:rsidR="00953E4C" w:rsidRPr="00953E4C">
        <w:rPr>
          <w:rFonts w:ascii="Times New Roman" w:hAnsi="Times New Roman"/>
          <w:sz w:val="20"/>
        </w:rPr>
        <w:t>:</w:t>
      </w:r>
      <w:r w:rsidR="00953E4C" w:rsidRPr="00953E4C">
        <w:rPr>
          <w:rFonts w:ascii="Times New Roman" w:hAnsi="Times New Roman"/>
          <w:sz w:val="20"/>
          <w:u w:val="single"/>
        </w:rPr>
        <w:t xml:space="preserve"> jairspeng@gmail.com </w:t>
      </w:r>
      <w:r w:rsidR="003D26E5">
        <w:rPr>
          <w:rFonts w:ascii="Times New Roman" w:hAnsi="Times New Roman"/>
          <w:sz w:val="20"/>
        </w:rPr>
        <w:t>– Orientador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601" w:type="dxa"/>
      <w:tblLook w:val="04A0" w:firstRow="1" w:lastRow="0" w:firstColumn="1" w:lastColumn="0" w:noHBand="0" w:noVBand="1"/>
    </w:tblPr>
    <w:tblGrid>
      <w:gridCol w:w="1620"/>
      <w:gridCol w:w="8445"/>
    </w:tblGrid>
    <w:tr w:rsidR="003A13A3" w:rsidRPr="003A13A3" w14:paraId="76FDAA1A" w14:textId="77777777" w:rsidTr="003A13A3">
      <w:trPr>
        <w:trHeight w:val="713"/>
      </w:trPr>
      <w:tc>
        <w:tcPr>
          <w:tcW w:w="1620" w:type="dxa"/>
          <w:tcBorders>
            <w:right w:val="single" w:sz="4" w:space="0" w:color="auto"/>
          </w:tcBorders>
          <w:shd w:val="clear" w:color="auto" w:fill="auto"/>
          <w:vAlign w:val="center"/>
        </w:tcPr>
        <w:p w14:paraId="10556936" w14:textId="77777777" w:rsidR="003A13A3" w:rsidRPr="003A13A3" w:rsidRDefault="00C07D1B" w:rsidP="003A13A3">
          <w:pPr>
            <w:spacing w:line="276" w:lineRule="auto"/>
            <w:jc w:val="center"/>
            <w:rPr>
              <w:rFonts w:ascii="Times New Roman" w:hAnsi="Times New Roman"/>
              <w:b/>
            </w:rPr>
          </w:pPr>
          <w:r w:rsidRPr="003A13A3">
            <w:rPr>
              <w:rFonts w:cs="Arial"/>
              <w:b/>
              <w:noProof/>
            </w:rPr>
            <w:drawing>
              <wp:inline distT="0" distB="0" distL="0" distR="0" wp14:anchorId="0F9C205C" wp14:editId="73923373">
                <wp:extent cx="685800" cy="746125"/>
                <wp:effectExtent l="0" t="0" r="0" b="0"/>
                <wp:docPr id="9" name="Imagem 1" descr="Uma imagem contendo tex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Uma imagem contendo texto&#10;&#10;Descrição gerada automatica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46125"/>
                        </a:xfrm>
                        <a:prstGeom prst="rect">
                          <a:avLst/>
                        </a:prstGeom>
                        <a:noFill/>
                        <a:ln>
                          <a:noFill/>
                        </a:ln>
                      </pic:spPr>
                    </pic:pic>
                  </a:graphicData>
                </a:graphic>
              </wp:inline>
            </w:drawing>
          </w:r>
        </w:p>
      </w:tc>
      <w:tc>
        <w:tcPr>
          <w:tcW w:w="8445" w:type="dxa"/>
          <w:tcBorders>
            <w:left w:val="single" w:sz="4" w:space="0" w:color="auto"/>
          </w:tcBorders>
          <w:shd w:val="clear" w:color="auto" w:fill="auto"/>
          <w:vAlign w:val="center"/>
        </w:tcPr>
        <w:p w14:paraId="37B1E694" w14:textId="77777777" w:rsidR="003A13A3" w:rsidRPr="003A13A3" w:rsidRDefault="003A13A3" w:rsidP="003A13A3">
          <w:pPr>
            <w:spacing w:line="276" w:lineRule="auto"/>
            <w:jc w:val="center"/>
            <w:rPr>
              <w:rFonts w:ascii="Times New Roman" w:hAnsi="Times New Roman"/>
              <w:b/>
            </w:rPr>
          </w:pPr>
          <w:r w:rsidRPr="003A13A3">
            <w:rPr>
              <w:rFonts w:ascii="Times New Roman" w:hAnsi="Times New Roman"/>
              <w:b/>
            </w:rPr>
            <w:t>FUNDAÇÃO EDUCACIONAL DE CARATINGA - FUNEC</w:t>
          </w:r>
        </w:p>
        <w:p w14:paraId="3EE78AD1" w14:textId="77777777" w:rsidR="003A13A3" w:rsidRPr="003A13A3" w:rsidRDefault="003A13A3" w:rsidP="003A13A3">
          <w:pPr>
            <w:spacing w:line="276" w:lineRule="auto"/>
            <w:jc w:val="center"/>
            <w:rPr>
              <w:rFonts w:ascii="Times New Roman" w:hAnsi="Times New Roman"/>
              <w:b/>
            </w:rPr>
          </w:pPr>
          <w:r w:rsidRPr="003A13A3">
            <w:rPr>
              <w:rFonts w:ascii="Times New Roman" w:hAnsi="Times New Roman"/>
              <w:b/>
            </w:rPr>
            <w:t>CENTRO UNIVERSITÁRIO DE CARATINGA - UNEC</w:t>
          </w:r>
        </w:p>
        <w:p w14:paraId="53C53F9A" w14:textId="77777777" w:rsidR="003A13A3" w:rsidRPr="003A13A3" w:rsidRDefault="003A13A3" w:rsidP="003A13A3">
          <w:pPr>
            <w:spacing w:line="276" w:lineRule="auto"/>
            <w:jc w:val="center"/>
            <w:rPr>
              <w:rFonts w:ascii="Times New Roman" w:hAnsi="Times New Roman"/>
              <w:b/>
            </w:rPr>
          </w:pPr>
          <w:r w:rsidRPr="003A13A3">
            <w:rPr>
              <w:rFonts w:ascii="Times New Roman" w:hAnsi="Times New Roman"/>
              <w:b/>
            </w:rPr>
            <w:t>TÓPICOS ESPECIAIS</w:t>
          </w:r>
        </w:p>
        <w:p w14:paraId="5125E251" w14:textId="77777777" w:rsidR="003A13A3" w:rsidRPr="003A13A3" w:rsidRDefault="003A13A3" w:rsidP="003A13A3">
          <w:pPr>
            <w:spacing w:line="276" w:lineRule="auto"/>
            <w:jc w:val="center"/>
            <w:rPr>
              <w:rFonts w:ascii="Times New Roman" w:hAnsi="Times New Roman"/>
              <w:b/>
            </w:rPr>
          </w:pPr>
          <w:r w:rsidRPr="003A13A3">
            <w:rPr>
              <w:rFonts w:ascii="Times New Roman" w:hAnsi="Times New Roman"/>
              <w:b/>
            </w:rPr>
            <w:t>CURSO DE</w:t>
          </w:r>
          <w:r w:rsidR="00D20991">
            <w:rPr>
              <w:rFonts w:ascii="Times New Roman" w:hAnsi="Times New Roman"/>
              <w:b/>
            </w:rPr>
            <w:t xml:space="preserve"> </w:t>
          </w:r>
          <w:r w:rsidR="0078701E">
            <w:rPr>
              <w:rFonts w:ascii="Times New Roman" w:hAnsi="Times New Roman"/>
              <w:b/>
            </w:rPr>
            <w:t>ENGENHARIA</w:t>
          </w:r>
        </w:p>
        <w:p w14:paraId="3568226E" w14:textId="77777777" w:rsidR="003A13A3" w:rsidRPr="003A13A3" w:rsidRDefault="003A13A3" w:rsidP="003A13A3">
          <w:pPr>
            <w:jc w:val="center"/>
            <w:rPr>
              <w:rFonts w:ascii="Times New Roman" w:hAnsi="Times New Roman"/>
              <w:b/>
            </w:rPr>
          </w:pPr>
          <w:r w:rsidRPr="003A13A3">
            <w:rPr>
              <w:rFonts w:ascii="Times New Roman" w:hAnsi="Times New Roman"/>
              <w:b/>
            </w:rPr>
            <w:t>CAMPUS DE NANUQUE - MG</w:t>
          </w:r>
        </w:p>
      </w:tc>
    </w:tr>
  </w:tbl>
  <w:p w14:paraId="7C73A6F8" w14:textId="77777777" w:rsidR="00655EC1" w:rsidRPr="00D162BD" w:rsidRDefault="00655EC1" w:rsidP="00D162BD">
    <w:pPr>
      <w:pStyle w:val="Cabealho"/>
      <w:ind w:right="360"/>
      <w:jc w:val="center"/>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6D08"/>
    <w:multiLevelType w:val="hybridMultilevel"/>
    <w:tmpl w:val="3FE45B88"/>
    <w:lvl w:ilvl="0" w:tplc="A9165F50">
      <w:start w:val="1"/>
      <w:numFmt w:val="decimal"/>
      <w:lvlText w:val="%1."/>
      <w:lvlJc w:val="right"/>
      <w:pPr>
        <w:tabs>
          <w:tab w:val="num" w:pos="397"/>
        </w:tabs>
        <w:ind w:left="57" w:firstLine="283"/>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15:restartNumberingAfterBreak="0">
    <w:nsid w:val="027040F3"/>
    <w:multiLevelType w:val="hybridMultilevel"/>
    <w:tmpl w:val="F3CA48D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2F80B7E"/>
    <w:multiLevelType w:val="hybridMultilevel"/>
    <w:tmpl w:val="00BEB1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164AD1"/>
    <w:multiLevelType w:val="hybridMultilevel"/>
    <w:tmpl w:val="FA5E9EA4"/>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15:restartNumberingAfterBreak="0">
    <w:nsid w:val="0FA97A84"/>
    <w:multiLevelType w:val="hybridMultilevel"/>
    <w:tmpl w:val="45821ED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15:restartNumberingAfterBreak="0">
    <w:nsid w:val="13CA67FF"/>
    <w:multiLevelType w:val="hybridMultilevel"/>
    <w:tmpl w:val="F86279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56D2748"/>
    <w:multiLevelType w:val="hybridMultilevel"/>
    <w:tmpl w:val="499E8EC4"/>
    <w:lvl w:ilvl="0" w:tplc="4A340CB8">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65C767B"/>
    <w:multiLevelType w:val="hybridMultilevel"/>
    <w:tmpl w:val="309A10B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AEA2979"/>
    <w:multiLevelType w:val="hybridMultilevel"/>
    <w:tmpl w:val="3B14BA26"/>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9" w15:restartNumberingAfterBreak="0">
    <w:nsid w:val="1E8F7AB8"/>
    <w:multiLevelType w:val="hybridMultilevel"/>
    <w:tmpl w:val="713456EA"/>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15:restartNumberingAfterBreak="0">
    <w:nsid w:val="266708D0"/>
    <w:multiLevelType w:val="hybridMultilevel"/>
    <w:tmpl w:val="8D7682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6B17F0D"/>
    <w:multiLevelType w:val="hybridMultilevel"/>
    <w:tmpl w:val="CA689F5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15:restartNumberingAfterBreak="0">
    <w:nsid w:val="2926579F"/>
    <w:multiLevelType w:val="multilevel"/>
    <w:tmpl w:val="7C9CF03C"/>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ascii="Times New Roman" w:hAnsi="Times New Roman" w:cs="Times New Roman" w:hint="default"/>
        <w:i w:val="0"/>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3" w15:restartNumberingAfterBreak="0">
    <w:nsid w:val="2A053182"/>
    <w:multiLevelType w:val="hybridMultilevel"/>
    <w:tmpl w:val="31AE2994"/>
    <w:lvl w:ilvl="0" w:tplc="A866E9D0">
      <w:start w:val="1"/>
      <w:numFmt w:val="lowerLetter"/>
      <w:pStyle w:val="EstiloAlnea"/>
      <w:lvlText w:val="%1)"/>
      <w:lvlJc w:val="left"/>
      <w:pPr>
        <w:tabs>
          <w:tab w:val="num" w:pos="1134"/>
        </w:tabs>
        <w:ind w:left="1134" w:hanging="425"/>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ACB5BC7"/>
    <w:multiLevelType w:val="hybridMultilevel"/>
    <w:tmpl w:val="34B8054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BFD4F67"/>
    <w:multiLevelType w:val="hybridMultilevel"/>
    <w:tmpl w:val="E4C6079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FD06D42"/>
    <w:multiLevelType w:val="hybridMultilevel"/>
    <w:tmpl w:val="780E3AA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5E719E"/>
    <w:multiLevelType w:val="hybridMultilevel"/>
    <w:tmpl w:val="9D14A41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37C37881"/>
    <w:multiLevelType w:val="hybridMultilevel"/>
    <w:tmpl w:val="5E660A3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93324B3"/>
    <w:multiLevelType w:val="hybridMultilevel"/>
    <w:tmpl w:val="1B366DE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15:restartNumberingAfterBreak="0">
    <w:nsid w:val="3B086EA9"/>
    <w:multiLevelType w:val="hybridMultilevel"/>
    <w:tmpl w:val="13F4F94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15:restartNumberingAfterBreak="0">
    <w:nsid w:val="3B171844"/>
    <w:multiLevelType w:val="hybridMultilevel"/>
    <w:tmpl w:val="4F62F4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BEB608B"/>
    <w:multiLevelType w:val="multilevel"/>
    <w:tmpl w:val="BFBE66B0"/>
    <w:lvl w:ilvl="0">
      <w:start w:val="1"/>
      <w:numFmt w:val="decimal"/>
      <w:lvlText w:val="%1."/>
      <w:lvlJc w:val="left"/>
      <w:pPr>
        <w:ind w:left="791" w:hanging="360"/>
      </w:pPr>
      <w:rPr>
        <w:rFonts w:hint="default"/>
      </w:rPr>
    </w:lvl>
    <w:lvl w:ilvl="1">
      <w:start w:val="1"/>
      <w:numFmt w:val="decimal"/>
      <w:isLgl/>
      <w:lvlText w:val="%1.%2"/>
      <w:lvlJc w:val="left"/>
      <w:pPr>
        <w:ind w:left="791" w:hanging="36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151" w:hanging="72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511" w:hanging="1080"/>
      </w:pPr>
      <w:rPr>
        <w:rFonts w:hint="default"/>
      </w:rPr>
    </w:lvl>
    <w:lvl w:ilvl="6">
      <w:start w:val="1"/>
      <w:numFmt w:val="decimal"/>
      <w:isLgl/>
      <w:lvlText w:val="%1.%2.%3.%4.%5.%6.%7"/>
      <w:lvlJc w:val="left"/>
      <w:pPr>
        <w:ind w:left="1871" w:hanging="1440"/>
      </w:pPr>
      <w:rPr>
        <w:rFonts w:hint="default"/>
      </w:rPr>
    </w:lvl>
    <w:lvl w:ilvl="7">
      <w:start w:val="1"/>
      <w:numFmt w:val="decimal"/>
      <w:isLgl/>
      <w:lvlText w:val="%1.%2.%3.%4.%5.%6.%7.%8"/>
      <w:lvlJc w:val="left"/>
      <w:pPr>
        <w:ind w:left="1871" w:hanging="1440"/>
      </w:pPr>
      <w:rPr>
        <w:rFonts w:hint="default"/>
      </w:rPr>
    </w:lvl>
    <w:lvl w:ilvl="8">
      <w:start w:val="1"/>
      <w:numFmt w:val="decimal"/>
      <w:isLgl/>
      <w:lvlText w:val="%1.%2.%3.%4.%5.%6.%7.%8.%9"/>
      <w:lvlJc w:val="left"/>
      <w:pPr>
        <w:ind w:left="2231" w:hanging="1800"/>
      </w:pPr>
      <w:rPr>
        <w:rFonts w:hint="default"/>
      </w:rPr>
    </w:lvl>
  </w:abstractNum>
  <w:abstractNum w:abstractNumId="23" w15:restartNumberingAfterBreak="0">
    <w:nsid w:val="40CF7738"/>
    <w:multiLevelType w:val="hybridMultilevel"/>
    <w:tmpl w:val="DE6EC23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0E30F05"/>
    <w:multiLevelType w:val="hybridMultilevel"/>
    <w:tmpl w:val="D35E68C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2BF6A9A"/>
    <w:multiLevelType w:val="hybridMultilevel"/>
    <w:tmpl w:val="DF18469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6" w15:restartNumberingAfterBreak="0">
    <w:nsid w:val="45951DD2"/>
    <w:multiLevelType w:val="hybridMultilevel"/>
    <w:tmpl w:val="888E42C8"/>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7" w15:restartNumberingAfterBreak="0">
    <w:nsid w:val="48CE47B5"/>
    <w:multiLevelType w:val="hybridMultilevel"/>
    <w:tmpl w:val="501A50C8"/>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15:restartNumberingAfterBreak="0">
    <w:nsid w:val="59637125"/>
    <w:multiLevelType w:val="hybridMultilevel"/>
    <w:tmpl w:val="C0F27D20"/>
    <w:lvl w:ilvl="0" w:tplc="AF34F59E">
      <w:start w:val="1"/>
      <w:numFmt w:val="bullet"/>
      <w:lvlText w:val=""/>
      <w:lvlJc w:val="left"/>
      <w:pPr>
        <w:tabs>
          <w:tab w:val="num" w:pos="720"/>
        </w:tabs>
        <w:ind w:left="720" w:hanging="360"/>
      </w:pPr>
      <w:rPr>
        <w:rFonts w:ascii="Wingdings" w:hAnsi="Wingdings" w:hint="default"/>
      </w:rPr>
    </w:lvl>
    <w:lvl w:ilvl="1" w:tplc="4000B0F0">
      <w:numFmt w:val="bullet"/>
      <w:lvlText w:val=""/>
      <w:lvlJc w:val="left"/>
      <w:pPr>
        <w:tabs>
          <w:tab w:val="num" w:pos="1440"/>
        </w:tabs>
        <w:ind w:left="1440" w:hanging="360"/>
      </w:pPr>
      <w:rPr>
        <w:rFonts w:ascii="Wingdings" w:hAnsi="Wingdings" w:hint="default"/>
      </w:rPr>
    </w:lvl>
    <w:lvl w:ilvl="2" w:tplc="8190EB68" w:tentative="1">
      <w:start w:val="1"/>
      <w:numFmt w:val="bullet"/>
      <w:lvlText w:val=""/>
      <w:lvlJc w:val="left"/>
      <w:pPr>
        <w:tabs>
          <w:tab w:val="num" w:pos="2160"/>
        </w:tabs>
        <w:ind w:left="2160" w:hanging="360"/>
      </w:pPr>
      <w:rPr>
        <w:rFonts w:ascii="Wingdings" w:hAnsi="Wingdings" w:hint="default"/>
      </w:rPr>
    </w:lvl>
    <w:lvl w:ilvl="3" w:tplc="A26EF292" w:tentative="1">
      <w:start w:val="1"/>
      <w:numFmt w:val="bullet"/>
      <w:lvlText w:val=""/>
      <w:lvlJc w:val="left"/>
      <w:pPr>
        <w:tabs>
          <w:tab w:val="num" w:pos="2880"/>
        </w:tabs>
        <w:ind w:left="2880" w:hanging="360"/>
      </w:pPr>
      <w:rPr>
        <w:rFonts w:ascii="Wingdings" w:hAnsi="Wingdings" w:hint="default"/>
      </w:rPr>
    </w:lvl>
    <w:lvl w:ilvl="4" w:tplc="7454292A" w:tentative="1">
      <w:start w:val="1"/>
      <w:numFmt w:val="bullet"/>
      <w:lvlText w:val=""/>
      <w:lvlJc w:val="left"/>
      <w:pPr>
        <w:tabs>
          <w:tab w:val="num" w:pos="3600"/>
        </w:tabs>
        <w:ind w:left="3600" w:hanging="360"/>
      </w:pPr>
      <w:rPr>
        <w:rFonts w:ascii="Wingdings" w:hAnsi="Wingdings" w:hint="default"/>
      </w:rPr>
    </w:lvl>
    <w:lvl w:ilvl="5" w:tplc="8462347A" w:tentative="1">
      <w:start w:val="1"/>
      <w:numFmt w:val="bullet"/>
      <w:lvlText w:val=""/>
      <w:lvlJc w:val="left"/>
      <w:pPr>
        <w:tabs>
          <w:tab w:val="num" w:pos="4320"/>
        </w:tabs>
        <w:ind w:left="4320" w:hanging="360"/>
      </w:pPr>
      <w:rPr>
        <w:rFonts w:ascii="Wingdings" w:hAnsi="Wingdings" w:hint="default"/>
      </w:rPr>
    </w:lvl>
    <w:lvl w:ilvl="6" w:tplc="BE288440" w:tentative="1">
      <w:start w:val="1"/>
      <w:numFmt w:val="bullet"/>
      <w:lvlText w:val=""/>
      <w:lvlJc w:val="left"/>
      <w:pPr>
        <w:tabs>
          <w:tab w:val="num" w:pos="5040"/>
        </w:tabs>
        <w:ind w:left="5040" w:hanging="360"/>
      </w:pPr>
      <w:rPr>
        <w:rFonts w:ascii="Wingdings" w:hAnsi="Wingdings" w:hint="default"/>
      </w:rPr>
    </w:lvl>
    <w:lvl w:ilvl="7" w:tplc="F6A4B660" w:tentative="1">
      <w:start w:val="1"/>
      <w:numFmt w:val="bullet"/>
      <w:lvlText w:val=""/>
      <w:lvlJc w:val="left"/>
      <w:pPr>
        <w:tabs>
          <w:tab w:val="num" w:pos="5760"/>
        </w:tabs>
        <w:ind w:left="5760" w:hanging="360"/>
      </w:pPr>
      <w:rPr>
        <w:rFonts w:ascii="Wingdings" w:hAnsi="Wingdings" w:hint="default"/>
      </w:rPr>
    </w:lvl>
    <w:lvl w:ilvl="8" w:tplc="2B1A032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EF6FF4"/>
    <w:multiLevelType w:val="hybridMultilevel"/>
    <w:tmpl w:val="63A66C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39C325C"/>
    <w:multiLevelType w:val="hybridMultilevel"/>
    <w:tmpl w:val="472CAE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4C82264"/>
    <w:multiLevelType w:val="hybridMultilevel"/>
    <w:tmpl w:val="42C6F4FA"/>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2" w15:restartNumberingAfterBreak="0">
    <w:nsid w:val="678C3CD2"/>
    <w:multiLevelType w:val="hybridMultilevel"/>
    <w:tmpl w:val="FCF26DFE"/>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3" w15:restartNumberingAfterBreak="0">
    <w:nsid w:val="6A6B5D7D"/>
    <w:multiLevelType w:val="hybridMultilevel"/>
    <w:tmpl w:val="B05C47F2"/>
    <w:lvl w:ilvl="0" w:tplc="04160005">
      <w:start w:val="1"/>
      <w:numFmt w:val="bullet"/>
      <w:lvlText w:val=""/>
      <w:lvlJc w:val="left"/>
      <w:pPr>
        <w:ind w:left="1485" w:hanging="360"/>
      </w:pPr>
      <w:rPr>
        <w:rFonts w:ascii="Wingdings" w:hAnsi="Wingdings"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34" w15:restartNumberingAfterBreak="0">
    <w:nsid w:val="71C25D4B"/>
    <w:multiLevelType w:val="hybridMultilevel"/>
    <w:tmpl w:val="855CC3D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26"/>
  </w:num>
  <w:num w:numId="4">
    <w:abstractNumId w:val="6"/>
  </w:num>
  <w:num w:numId="5">
    <w:abstractNumId w:val="28"/>
  </w:num>
  <w:num w:numId="6">
    <w:abstractNumId w:val="10"/>
  </w:num>
  <w:num w:numId="7">
    <w:abstractNumId w:val="32"/>
  </w:num>
  <w:num w:numId="8">
    <w:abstractNumId w:val="22"/>
  </w:num>
  <w:num w:numId="9">
    <w:abstractNumId w:val="13"/>
  </w:num>
  <w:num w:numId="10">
    <w:abstractNumId w:val="13"/>
    <w:lvlOverride w:ilvl="0">
      <w:startOverride w:val="1"/>
    </w:lvlOverride>
  </w:num>
  <w:num w:numId="11">
    <w:abstractNumId w:val="31"/>
  </w:num>
  <w:num w:numId="12">
    <w:abstractNumId w:val="33"/>
  </w:num>
  <w:num w:numId="13">
    <w:abstractNumId w:val="9"/>
  </w:num>
  <w:num w:numId="14">
    <w:abstractNumId w:val="0"/>
  </w:num>
  <w:num w:numId="15">
    <w:abstractNumId w:val="11"/>
  </w:num>
  <w:num w:numId="16">
    <w:abstractNumId w:val="4"/>
  </w:num>
  <w:num w:numId="17">
    <w:abstractNumId w:val="17"/>
  </w:num>
  <w:num w:numId="18">
    <w:abstractNumId w:val="8"/>
  </w:num>
  <w:num w:numId="19">
    <w:abstractNumId w:val="19"/>
  </w:num>
  <w:num w:numId="20">
    <w:abstractNumId w:val="20"/>
  </w:num>
  <w:num w:numId="21">
    <w:abstractNumId w:val="3"/>
  </w:num>
  <w:num w:numId="22">
    <w:abstractNumId w:val="24"/>
  </w:num>
  <w:num w:numId="23">
    <w:abstractNumId w:val="25"/>
  </w:num>
  <w:num w:numId="24">
    <w:abstractNumId w:val="27"/>
  </w:num>
  <w:num w:numId="25">
    <w:abstractNumId w:val="29"/>
  </w:num>
  <w:num w:numId="26">
    <w:abstractNumId w:val="7"/>
  </w:num>
  <w:num w:numId="27">
    <w:abstractNumId w:val="14"/>
  </w:num>
  <w:num w:numId="28">
    <w:abstractNumId w:val="2"/>
  </w:num>
  <w:num w:numId="29">
    <w:abstractNumId w:val="23"/>
  </w:num>
  <w:num w:numId="30">
    <w:abstractNumId w:val="1"/>
  </w:num>
  <w:num w:numId="31">
    <w:abstractNumId w:val="21"/>
  </w:num>
  <w:num w:numId="32">
    <w:abstractNumId w:val="18"/>
  </w:num>
  <w:num w:numId="33">
    <w:abstractNumId w:val="15"/>
  </w:num>
  <w:num w:numId="34">
    <w:abstractNumId w:val="16"/>
  </w:num>
  <w:num w:numId="35">
    <w:abstractNumId w:val="34"/>
  </w:num>
  <w:num w:numId="3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documentProtection w:edit="forms" w:enforcement="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E08"/>
    <w:rsid w:val="0000017A"/>
    <w:rsid w:val="0000029A"/>
    <w:rsid w:val="00000535"/>
    <w:rsid w:val="00001F27"/>
    <w:rsid w:val="00002DAC"/>
    <w:rsid w:val="00006689"/>
    <w:rsid w:val="00006FA7"/>
    <w:rsid w:val="00007470"/>
    <w:rsid w:val="0000752D"/>
    <w:rsid w:val="000078AF"/>
    <w:rsid w:val="00010705"/>
    <w:rsid w:val="000113DC"/>
    <w:rsid w:val="00011AA9"/>
    <w:rsid w:val="000127C5"/>
    <w:rsid w:val="00013265"/>
    <w:rsid w:val="0001382B"/>
    <w:rsid w:val="00014E9F"/>
    <w:rsid w:val="00015D60"/>
    <w:rsid w:val="00016503"/>
    <w:rsid w:val="000179B4"/>
    <w:rsid w:val="00017BDD"/>
    <w:rsid w:val="000209DF"/>
    <w:rsid w:val="00021C6D"/>
    <w:rsid w:val="00022785"/>
    <w:rsid w:val="00024F94"/>
    <w:rsid w:val="000255F9"/>
    <w:rsid w:val="0002582C"/>
    <w:rsid w:val="00027219"/>
    <w:rsid w:val="0003585A"/>
    <w:rsid w:val="00041840"/>
    <w:rsid w:val="00041BDB"/>
    <w:rsid w:val="00042F60"/>
    <w:rsid w:val="00043A98"/>
    <w:rsid w:val="000453C9"/>
    <w:rsid w:val="00050462"/>
    <w:rsid w:val="00050DC6"/>
    <w:rsid w:val="0005406A"/>
    <w:rsid w:val="000546D0"/>
    <w:rsid w:val="00054AAC"/>
    <w:rsid w:val="0005596E"/>
    <w:rsid w:val="00055FF0"/>
    <w:rsid w:val="000576EC"/>
    <w:rsid w:val="0006058C"/>
    <w:rsid w:val="00061762"/>
    <w:rsid w:val="0006628F"/>
    <w:rsid w:val="000663BA"/>
    <w:rsid w:val="00066B6B"/>
    <w:rsid w:val="0007022F"/>
    <w:rsid w:val="000704DD"/>
    <w:rsid w:val="00070A47"/>
    <w:rsid w:val="00071A22"/>
    <w:rsid w:val="00077239"/>
    <w:rsid w:val="000777A1"/>
    <w:rsid w:val="00083393"/>
    <w:rsid w:val="00084A64"/>
    <w:rsid w:val="00085288"/>
    <w:rsid w:val="00090CCB"/>
    <w:rsid w:val="00090E36"/>
    <w:rsid w:val="00092B91"/>
    <w:rsid w:val="000934AA"/>
    <w:rsid w:val="00095379"/>
    <w:rsid w:val="00095E54"/>
    <w:rsid w:val="00095E68"/>
    <w:rsid w:val="00097691"/>
    <w:rsid w:val="00097A07"/>
    <w:rsid w:val="000A05F4"/>
    <w:rsid w:val="000A1BFE"/>
    <w:rsid w:val="000A76C1"/>
    <w:rsid w:val="000B20F5"/>
    <w:rsid w:val="000B2726"/>
    <w:rsid w:val="000B2FE4"/>
    <w:rsid w:val="000B308A"/>
    <w:rsid w:val="000C0E62"/>
    <w:rsid w:val="000C0F02"/>
    <w:rsid w:val="000C51C0"/>
    <w:rsid w:val="000C5365"/>
    <w:rsid w:val="000D00C1"/>
    <w:rsid w:val="000D6838"/>
    <w:rsid w:val="000D770D"/>
    <w:rsid w:val="000E061D"/>
    <w:rsid w:val="000E064F"/>
    <w:rsid w:val="000E09F2"/>
    <w:rsid w:val="000E1879"/>
    <w:rsid w:val="000E3E33"/>
    <w:rsid w:val="000E42E9"/>
    <w:rsid w:val="000E5995"/>
    <w:rsid w:val="000E5ECD"/>
    <w:rsid w:val="000E6055"/>
    <w:rsid w:val="000E64AA"/>
    <w:rsid w:val="000F49E1"/>
    <w:rsid w:val="000F7BE5"/>
    <w:rsid w:val="0010200B"/>
    <w:rsid w:val="00102F7F"/>
    <w:rsid w:val="001056A7"/>
    <w:rsid w:val="00111900"/>
    <w:rsid w:val="00111E1E"/>
    <w:rsid w:val="0011342E"/>
    <w:rsid w:val="001216E7"/>
    <w:rsid w:val="0012570D"/>
    <w:rsid w:val="00125AF5"/>
    <w:rsid w:val="00130208"/>
    <w:rsid w:val="00131366"/>
    <w:rsid w:val="00136F55"/>
    <w:rsid w:val="00137D29"/>
    <w:rsid w:val="0014063D"/>
    <w:rsid w:val="001413C9"/>
    <w:rsid w:val="00143165"/>
    <w:rsid w:val="00145FDB"/>
    <w:rsid w:val="00147197"/>
    <w:rsid w:val="001517AF"/>
    <w:rsid w:val="00151AD6"/>
    <w:rsid w:val="00151BF4"/>
    <w:rsid w:val="00151F9D"/>
    <w:rsid w:val="00152B40"/>
    <w:rsid w:val="00153288"/>
    <w:rsid w:val="001550F3"/>
    <w:rsid w:val="0015556F"/>
    <w:rsid w:val="00156670"/>
    <w:rsid w:val="0015716B"/>
    <w:rsid w:val="00161474"/>
    <w:rsid w:val="001625EA"/>
    <w:rsid w:val="00162E8E"/>
    <w:rsid w:val="00163511"/>
    <w:rsid w:val="00165222"/>
    <w:rsid w:val="00165314"/>
    <w:rsid w:val="001661D8"/>
    <w:rsid w:val="00171C2D"/>
    <w:rsid w:val="00171C67"/>
    <w:rsid w:val="00172622"/>
    <w:rsid w:val="00177EBA"/>
    <w:rsid w:val="001801F0"/>
    <w:rsid w:val="00184582"/>
    <w:rsid w:val="001860C5"/>
    <w:rsid w:val="00186A50"/>
    <w:rsid w:val="001878BE"/>
    <w:rsid w:val="00187E16"/>
    <w:rsid w:val="00190679"/>
    <w:rsid w:val="001910B2"/>
    <w:rsid w:val="001A0DF7"/>
    <w:rsid w:val="001A5739"/>
    <w:rsid w:val="001A586E"/>
    <w:rsid w:val="001A6688"/>
    <w:rsid w:val="001A6C11"/>
    <w:rsid w:val="001B0C9B"/>
    <w:rsid w:val="001B3064"/>
    <w:rsid w:val="001C0126"/>
    <w:rsid w:val="001C0801"/>
    <w:rsid w:val="001C1308"/>
    <w:rsid w:val="001C193B"/>
    <w:rsid w:val="001C2065"/>
    <w:rsid w:val="001C2FF0"/>
    <w:rsid w:val="001C521A"/>
    <w:rsid w:val="001C52B2"/>
    <w:rsid w:val="001C5E88"/>
    <w:rsid w:val="001C656C"/>
    <w:rsid w:val="001C727B"/>
    <w:rsid w:val="001C7D42"/>
    <w:rsid w:val="001D0723"/>
    <w:rsid w:val="001D133A"/>
    <w:rsid w:val="001D1AB0"/>
    <w:rsid w:val="001D216C"/>
    <w:rsid w:val="001D263A"/>
    <w:rsid w:val="001D373B"/>
    <w:rsid w:val="001D4C01"/>
    <w:rsid w:val="001D6E49"/>
    <w:rsid w:val="001E0333"/>
    <w:rsid w:val="001E1A1B"/>
    <w:rsid w:val="001E221E"/>
    <w:rsid w:val="001E26E6"/>
    <w:rsid w:val="001E3BE6"/>
    <w:rsid w:val="001E4548"/>
    <w:rsid w:val="001E65F8"/>
    <w:rsid w:val="001F0E67"/>
    <w:rsid w:val="001F3B69"/>
    <w:rsid w:val="001F4929"/>
    <w:rsid w:val="001F6172"/>
    <w:rsid w:val="001F646C"/>
    <w:rsid w:val="001F6D76"/>
    <w:rsid w:val="001F6FB6"/>
    <w:rsid w:val="002029EA"/>
    <w:rsid w:val="00203400"/>
    <w:rsid w:val="00207E1E"/>
    <w:rsid w:val="00212ACB"/>
    <w:rsid w:val="0021557D"/>
    <w:rsid w:val="00216095"/>
    <w:rsid w:val="00220CD1"/>
    <w:rsid w:val="0022458F"/>
    <w:rsid w:val="002253EF"/>
    <w:rsid w:val="00225CED"/>
    <w:rsid w:val="00226310"/>
    <w:rsid w:val="00227E2B"/>
    <w:rsid w:val="00231EE4"/>
    <w:rsid w:val="002337AC"/>
    <w:rsid w:val="00233819"/>
    <w:rsid w:val="00236D60"/>
    <w:rsid w:val="00243A36"/>
    <w:rsid w:val="00250E64"/>
    <w:rsid w:val="00252CD5"/>
    <w:rsid w:val="002534D8"/>
    <w:rsid w:val="00256BB4"/>
    <w:rsid w:val="00257284"/>
    <w:rsid w:val="002604C4"/>
    <w:rsid w:val="00264840"/>
    <w:rsid w:val="00266181"/>
    <w:rsid w:val="00266D8C"/>
    <w:rsid w:val="00270BE2"/>
    <w:rsid w:val="00270EEA"/>
    <w:rsid w:val="002715DD"/>
    <w:rsid w:val="00272567"/>
    <w:rsid w:val="0027455D"/>
    <w:rsid w:val="00274A8E"/>
    <w:rsid w:val="00275357"/>
    <w:rsid w:val="00276654"/>
    <w:rsid w:val="00281698"/>
    <w:rsid w:val="0028230F"/>
    <w:rsid w:val="00282F7C"/>
    <w:rsid w:val="00284F95"/>
    <w:rsid w:val="00286DDA"/>
    <w:rsid w:val="00293022"/>
    <w:rsid w:val="00293B55"/>
    <w:rsid w:val="0029487F"/>
    <w:rsid w:val="00295455"/>
    <w:rsid w:val="00296F3C"/>
    <w:rsid w:val="002A3D70"/>
    <w:rsid w:val="002A4E64"/>
    <w:rsid w:val="002B01A6"/>
    <w:rsid w:val="002B076F"/>
    <w:rsid w:val="002B13F8"/>
    <w:rsid w:val="002B3E60"/>
    <w:rsid w:val="002B52FA"/>
    <w:rsid w:val="002B5C3C"/>
    <w:rsid w:val="002B5E30"/>
    <w:rsid w:val="002B667E"/>
    <w:rsid w:val="002B73A7"/>
    <w:rsid w:val="002C0795"/>
    <w:rsid w:val="002C1B0E"/>
    <w:rsid w:val="002C3EA8"/>
    <w:rsid w:val="002D0D15"/>
    <w:rsid w:val="002D2A45"/>
    <w:rsid w:val="002D326D"/>
    <w:rsid w:val="002D4954"/>
    <w:rsid w:val="002D4DAB"/>
    <w:rsid w:val="002D510A"/>
    <w:rsid w:val="002D7707"/>
    <w:rsid w:val="002E14D0"/>
    <w:rsid w:val="002E1EB1"/>
    <w:rsid w:val="002E360B"/>
    <w:rsid w:val="002E51F5"/>
    <w:rsid w:val="002E7F2E"/>
    <w:rsid w:val="002F1563"/>
    <w:rsid w:val="002F1E90"/>
    <w:rsid w:val="002F34A0"/>
    <w:rsid w:val="002F646F"/>
    <w:rsid w:val="002F68EF"/>
    <w:rsid w:val="002F75BE"/>
    <w:rsid w:val="002F7642"/>
    <w:rsid w:val="002F77EC"/>
    <w:rsid w:val="00301377"/>
    <w:rsid w:val="003033C0"/>
    <w:rsid w:val="00303791"/>
    <w:rsid w:val="00306554"/>
    <w:rsid w:val="00306D69"/>
    <w:rsid w:val="00310456"/>
    <w:rsid w:val="003106F2"/>
    <w:rsid w:val="00313AFD"/>
    <w:rsid w:val="003237E7"/>
    <w:rsid w:val="003305B2"/>
    <w:rsid w:val="003327E3"/>
    <w:rsid w:val="00335BA8"/>
    <w:rsid w:val="00337E7F"/>
    <w:rsid w:val="00341319"/>
    <w:rsid w:val="00342933"/>
    <w:rsid w:val="00343E25"/>
    <w:rsid w:val="0034428D"/>
    <w:rsid w:val="00344423"/>
    <w:rsid w:val="003449A4"/>
    <w:rsid w:val="00346390"/>
    <w:rsid w:val="003476D6"/>
    <w:rsid w:val="00350DDA"/>
    <w:rsid w:val="003555C6"/>
    <w:rsid w:val="0035726D"/>
    <w:rsid w:val="00362A35"/>
    <w:rsid w:val="00363E7D"/>
    <w:rsid w:val="00365ACC"/>
    <w:rsid w:val="00367E3F"/>
    <w:rsid w:val="00371250"/>
    <w:rsid w:val="003718C7"/>
    <w:rsid w:val="00372267"/>
    <w:rsid w:val="0037549B"/>
    <w:rsid w:val="00376493"/>
    <w:rsid w:val="003768CF"/>
    <w:rsid w:val="003839BB"/>
    <w:rsid w:val="00384A82"/>
    <w:rsid w:val="003862F5"/>
    <w:rsid w:val="003876E8"/>
    <w:rsid w:val="003877CC"/>
    <w:rsid w:val="003878E6"/>
    <w:rsid w:val="0039049C"/>
    <w:rsid w:val="003920AA"/>
    <w:rsid w:val="0039240E"/>
    <w:rsid w:val="00395A37"/>
    <w:rsid w:val="00396FB3"/>
    <w:rsid w:val="003A01E1"/>
    <w:rsid w:val="003A13A3"/>
    <w:rsid w:val="003A20E9"/>
    <w:rsid w:val="003A3265"/>
    <w:rsid w:val="003A4B18"/>
    <w:rsid w:val="003A4C50"/>
    <w:rsid w:val="003A56CE"/>
    <w:rsid w:val="003A5B2E"/>
    <w:rsid w:val="003A674F"/>
    <w:rsid w:val="003A7548"/>
    <w:rsid w:val="003B2266"/>
    <w:rsid w:val="003B232D"/>
    <w:rsid w:val="003B4D33"/>
    <w:rsid w:val="003B69B9"/>
    <w:rsid w:val="003B6D8F"/>
    <w:rsid w:val="003B78DF"/>
    <w:rsid w:val="003C0B6E"/>
    <w:rsid w:val="003C1B7C"/>
    <w:rsid w:val="003C25CF"/>
    <w:rsid w:val="003C4FF4"/>
    <w:rsid w:val="003C5387"/>
    <w:rsid w:val="003D081B"/>
    <w:rsid w:val="003D26E5"/>
    <w:rsid w:val="003D5B6F"/>
    <w:rsid w:val="003D5CB6"/>
    <w:rsid w:val="003D6690"/>
    <w:rsid w:val="003E58B9"/>
    <w:rsid w:val="003F1DCF"/>
    <w:rsid w:val="003F39B3"/>
    <w:rsid w:val="003F3A95"/>
    <w:rsid w:val="003F3F1F"/>
    <w:rsid w:val="003F507D"/>
    <w:rsid w:val="003F6CDE"/>
    <w:rsid w:val="004028D7"/>
    <w:rsid w:val="00403AB3"/>
    <w:rsid w:val="00405583"/>
    <w:rsid w:val="0040640E"/>
    <w:rsid w:val="00406724"/>
    <w:rsid w:val="0041126E"/>
    <w:rsid w:val="00413ED4"/>
    <w:rsid w:val="00421186"/>
    <w:rsid w:val="00423649"/>
    <w:rsid w:val="004240E6"/>
    <w:rsid w:val="00424FD6"/>
    <w:rsid w:val="0042525F"/>
    <w:rsid w:val="00425516"/>
    <w:rsid w:val="00425614"/>
    <w:rsid w:val="0042691C"/>
    <w:rsid w:val="00426BE8"/>
    <w:rsid w:val="004301FE"/>
    <w:rsid w:val="00431532"/>
    <w:rsid w:val="004319F8"/>
    <w:rsid w:val="00432347"/>
    <w:rsid w:val="004328F6"/>
    <w:rsid w:val="00433A55"/>
    <w:rsid w:val="00433B82"/>
    <w:rsid w:val="00437124"/>
    <w:rsid w:val="00443CC1"/>
    <w:rsid w:val="0044561B"/>
    <w:rsid w:val="00447967"/>
    <w:rsid w:val="00447CEF"/>
    <w:rsid w:val="00447FA6"/>
    <w:rsid w:val="00451294"/>
    <w:rsid w:val="00452714"/>
    <w:rsid w:val="0045371A"/>
    <w:rsid w:val="00454BC1"/>
    <w:rsid w:val="00455EDC"/>
    <w:rsid w:val="004600C1"/>
    <w:rsid w:val="00461124"/>
    <w:rsid w:val="004639DB"/>
    <w:rsid w:val="00463CEF"/>
    <w:rsid w:val="00466591"/>
    <w:rsid w:val="00467319"/>
    <w:rsid w:val="004705B9"/>
    <w:rsid w:val="00470BCF"/>
    <w:rsid w:val="00473C73"/>
    <w:rsid w:val="00475C94"/>
    <w:rsid w:val="0048088B"/>
    <w:rsid w:val="0048098D"/>
    <w:rsid w:val="00481CC1"/>
    <w:rsid w:val="00482DA0"/>
    <w:rsid w:val="004859AC"/>
    <w:rsid w:val="00486A31"/>
    <w:rsid w:val="00487D83"/>
    <w:rsid w:val="00490346"/>
    <w:rsid w:val="00491875"/>
    <w:rsid w:val="004919F8"/>
    <w:rsid w:val="00491A50"/>
    <w:rsid w:val="00492250"/>
    <w:rsid w:val="00492644"/>
    <w:rsid w:val="00495147"/>
    <w:rsid w:val="00496344"/>
    <w:rsid w:val="0049655D"/>
    <w:rsid w:val="004A335C"/>
    <w:rsid w:val="004A4676"/>
    <w:rsid w:val="004A558F"/>
    <w:rsid w:val="004B1410"/>
    <w:rsid w:val="004B2384"/>
    <w:rsid w:val="004B3C63"/>
    <w:rsid w:val="004B4190"/>
    <w:rsid w:val="004C04D6"/>
    <w:rsid w:val="004C1A65"/>
    <w:rsid w:val="004C5769"/>
    <w:rsid w:val="004D5EF1"/>
    <w:rsid w:val="004D7C7E"/>
    <w:rsid w:val="004E0C7D"/>
    <w:rsid w:val="004E1163"/>
    <w:rsid w:val="004E1663"/>
    <w:rsid w:val="004E1C2A"/>
    <w:rsid w:val="004E31ED"/>
    <w:rsid w:val="004E35BD"/>
    <w:rsid w:val="004E5683"/>
    <w:rsid w:val="004E7B6D"/>
    <w:rsid w:val="004F0AA0"/>
    <w:rsid w:val="004F35C2"/>
    <w:rsid w:val="00500326"/>
    <w:rsid w:val="0050340B"/>
    <w:rsid w:val="00504B90"/>
    <w:rsid w:val="005051EA"/>
    <w:rsid w:val="005112D9"/>
    <w:rsid w:val="00511FE3"/>
    <w:rsid w:val="00514206"/>
    <w:rsid w:val="0051506D"/>
    <w:rsid w:val="00517718"/>
    <w:rsid w:val="00522940"/>
    <w:rsid w:val="005264F1"/>
    <w:rsid w:val="005300A3"/>
    <w:rsid w:val="00531144"/>
    <w:rsid w:val="005336B6"/>
    <w:rsid w:val="0053622F"/>
    <w:rsid w:val="0053712B"/>
    <w:rsid w:val="00537EB9"/>
    <w:rsid w:val="0054074E"/>
    <w:rsid w:val="00540F61"/>
    <w:rsid w:val="00541EDD"/>
    <w:rsid w:val="0054321E"/>
    <w:rsid w:val="00544646"/>
    <w:rsid w:val="0054479D"/>
    <w:rsid w:val="00544968"/>
    <w:rsid w:val="0054588F"/>
    <w:rsid w:val="0054591E"/>
    <w:rsid w:val="00547E21"/>
    <w:rsid w:val="005515EB"/>
    <w:rsid w:val="005520B1"/>
    <w:rsid w:val="0055429D"/>
    <w:rsid w:val="00557872"/>
    <w:rsid w:val="0056094B"/>
    <w:rsid w:val="00562300"/>
    <w:rsid w:val="00562F76"/>
    <w:rsid w:val="005630D0"/>
    <w:rsid w:val="005630E2"/>
    <w:rsid w:val="0056342B"/>
    <w:rsid w:val="00563D9A"/>
    <w:rsid w:val="00570D6E"/>
    <w:rsid w:val="005732C4"/>
    <w:rsid w:val="005734E0"/>
    <w:rsid w:val="00573A12"/>
    <w:rsid w:val="005747F7"/>
    <w:rsid w:val="0057537C"/>
    <w:rsid w:val="005764A9"/>
    <w:rsid w:val="00582240"/>
    <w:rsid w:val="00583688"/>
    <w:rsid w:val="00583984"/>
    <w:rsid w:val="005849A9"/>
    <w:rsid w:val="00584F1E"/>
    <w:rsid w:val="00585A2B"/>
    <w:rsid w:val="005865F2"/>
    <w:rsid w:val="00590E8F"/>
    <w:rsid w:val="00596A20"/>
    <w:rsid w:val="005A0DAC"/>
    <w:rsid w:val="005A13D2"/>
    <w:rsid w:val="005A2F35"/>
    <w:rsid w:val="005A4DBE"/>
    <w:rsid w:val="005A6E92"/>
    <w:rsid w:val="005B266B"/>
    <w:rsid w:val="005B3567"/>
    <w:rsid w:val="005B537A"/>
    <w:rsid w:val="005B6391"/>
    <w:rsid w:val="005B721A"/>
    <w:rsid w:val="005C30F7"/>
    <w:rsid w:val="005C5B0B"/>
    <w:rsid w:val="005D35E2"/>
    <w:rsid w:val="005D41DD"/>
    <w:rsid w:val="005D557B"/>
    <w:rsid w:val="005D6B6B"/>
    <w:rsid w:val="005E2F1A"/>
    <w:rsid w:val="005F2C11"/>
    <w:rsid w:val="005F2D86"/>
    <w:rsid w:val="005F47DA"/>
    <w:rsid w:val="005F70C5"/>
    <w:rsid w:val="00601B8E"/>
    <w:rsid w:val="00601C78"/>
    <w:rsid w:val="00602FE5"/>
    <w:rsid w:val="006053C8"/>
    <w:rsid w:val="006076FF"/>
    <w:rsid w:val="00607BA5"/>
    <w:rsid w:val="0061104F"/>
    <w:rsid w:val="0061199B"/>
    <w:rsid w:val="0061330D"/>
    <w:rsid w:val="006177FF"/>
    <w:rsid w:val="00622A78"/>
    <w:rsid w:val="00622BF6"/>
    <w:rsid w:val="00624A36"/>
    <w:rsid w:val="00626349"/>
    <w:rsid w:val="006265A2"/>
    <w:rsid w:val="00630680"/>
    <w:rsid w:val="0063185C"/>
    <w:rsid w:val="006351D9"/>
    <w:rsid w:val="00636D3F"/>
    <w:rsid w:val="0064079B"/>
    <w:rsid w:val="00641BDA"/>
    <w:rsid w:val="00642C02"/>
    <w:rsid w:val="006444C7"/>
    <w:rsid w:val="00644C50"/>
    <w:rsid w:val="00644F61"/>
    <w:rsid w:val="0064733B"/>
    <w:rsid w:val="00647460"/>
    <w:rsid w:val="00647479"/>
    <w:rsid w:val="00650FD1"/>
    <w:rsid w:val="00651A7A"/>
    <w:rsid w:val="00654E46"/>
    <w:rsid w:val="00655182"/>
    <w:rsid w:val="00655A7B"/>
    <w:rsid w:val="00655DC5"/>
    <w:rsid w:val="00655EC1"/>
    <w:rsid w:val="006569DE"/>
    <w:rsid w:val="00656BA7"/>
    <w:rsid w:val="006603ED"/>
    <w:rsid w:val="00660FE9"/>
    <w:rsid w:val="006614B7"/>
    <w:rsid w:val="00661694"/>
    <w:rsid w:val="0066203A"/>
    <w:rsid w:val="0066211D"/>
    <w:rsid w:val="006621B7"/>
    <w:rsid w:val="0066422F"/>
    <w:rsid w:val="006642A1"/>
    <w:rsid w:val="0066660F"/>
    <w:rsid w:val="00666747"/>
    <w:rsid w:val="00666DDB"/>
    <w:rsid w:val="00670E4E"/>
    <w:rsid w:val="00671E85"/>
    <w:rsid w:val="00673A72"/>
    <w:rsid w:val="006745E5"/>
    <w:rsid w:val="006765E4"/>
    <w:rsid w:val="00677290"/>
    <w:rsid w:val="006773BE"/>
    <w:rsid w:val="006775EF"/>
    <w:rsid w:val="00680FB7"/>
    <w:rsid w:val="006833ED"/>
    <w:rsid w:val="00683E66"/>
    <w:rsid w:val="00685F26"/>
    <w:rsid w:val="00690137"/>
    <w:rsid w:val="006909EC"/>
    <w:rsid w:val="006914E2"/>
    <w:rsid w:val="00691E42"/>
    <w:rsid w:val="00692021"/>
    <w:rsid w:val="00694489"/>
    <w:rsid w:val="006959A7"/>
    <w:rsid w:val="006970E3"/>
    <w:rsid w:val="006A18AF"/>
    <w:rsid w:val="006A2E0B"/>
    <w:rsid w:val="006A4BA5"/>
    <w:rsid w:val="006A5BE3"/>
    <w:rsid w:val="006A72D2"/>
    <w:rsid w:val="006B33E8"/>
    <w:rsid w:val="006B73AF"/>
    <w:rsid w:val="006B7D11"/>
    <w:rsid w:val="006C0EF6"/>
    <w:rsid w:val="006C13AA"/>
    <w:rsid w:val="006C3EB6"/>
    <w:rsid w:val="006C727E"/>
    <w:rsid w:val="006D07F1"/>
    <w:rsid w:val="006D18B1"/>
    <w:rsid w:val="006D4A30"/>
    <w:rsid w:val="006D537F"/>
    <w:rsid w:val="006D7176"/>
    <w:rsid w:val="006E0997"/>
    <w:rsid w:val="006E1C24"/>
    <w:rsid w:val="006E2399"/>
    <w:rsid w:val="006E35D7"/>
    <w:rsid w:val="006E663B"/>
    <w:rsid w:val="006E6729"/>
    <w:rsid w:val="006F0244"/>
    <w:rsid w:val="006F2B68"/>
    <w:rsid w:val="006F3C4C"/>
    <w:rsid w:val="006F4CCA"/>
    <w:rsid w:val="006F73E5"/>
    <w:rsid w:val="00701745"/>
    <w:rsid w:val="00701AF3"/>
    <w:rsid w:val="00701FCB"/>
    <w:rsid w:val="007032F6"/>
    <w:rsid w:val="00705080"/>
    <w:rsid w:val="00707DFF"/>
    <w:rsid w:val="007108DC"/>
    <w:rsid w:val="00710E68"/>
    <w:rsid w:val="00710FC8"/>
    <w:rsid w:val="00715713"/>
    <w:rsid w:val="00721491"/>
    <w:rsid w:val="0073142D"/>
    <w:rsid w:val="00731D4A"/>
    <w:rsid w:val="0073323D"/>
    <w:rsid w:val="0073376B"/>
    <w:rsid w:val="007345C0"/>
    <w:rsid w:val="00734BE4"/>
    <w:rsid w:val="007405BE"/>
    <w:rsid w:val="00743B55"/>
    <w:rsid w:val="00745C99"/>
    <w:rsid w:val="0075226F"/>
    <w:rsid w:val="00752D17"/>
    <w:rsid w:val="00753BDE"/>
    <w:rsid w:val="00755099"/>
    <w:rsid w:val="00757874"/>
    <w:rsid w:val="007601E8"/>
    <w:rsid w:val="007610D0"/>
    <w:rsid w:val="007629FD"/>
    <w:rsid w:val="00762EEB"/>
    <w:rsid w:val="00763FB0"/>
    <w:rsid w:val="007640BA"/>
    <w:rsid w:val="00764649"/>
    <w:rsid w:val="007703FD"/>
    <w:rsid w:val="007716AA"/>
    <w:rsid w:val="00774158"/>
    <w:rsid w:val="0077617F"/>
    <w:rsid w:val="00781AAE"/>
    <w:rsid w:val="00785456"/>
    <w:rsid w:val="0078701E"/>
    <w:rsid w:val="007870B7"/>
    <w:rsid w:val="0078744E"/>
    <w:rsid w:val="00794CC6"/>
    <w:rsid w:val="00794DB2"/>
    <w:rsid w:val="00796F52"/>
    <w:rsid w:val="007977E2"/>
    <w:rsid w:val="007A21F4"/>
    <w:rsid w:val="007A3DF2"/>
    <w:rsid w:val="007A4956"/>
    <w:rsid w:val="007A5588"/>
    <w:rsid w:val="007A60D1"/>
    <w:rsid w:val="007A640F"/>
    <w:rsid w:val="007A6E56"/>
    <w:rsid w:val="007B2C70"/>
    <w:rsid w:val="007B3611"/>
    <w:rsid w:val="007B5ED1"/>
    <w:rsid w:val="007C0516"/>
    <w:rsid w:val="007C44A6"/>
    <w:rsid w:val="007C6664"/>
    <w:rsid w:val="007D0B82"/>
    <w:rsid w:val="007D3561"/>
    <w:rsid w:val="007D4A8B"/>
    <w:rsid w:val="007D7B0C"/>
    <w:rsid w:val="007D7F06"/>
    <w:rsid w:val="007E21BE"/>
    <w:rsid w:val="007E358A"/>
    <w:rsid w:val="007E3776"/>
    <w:rsid w:val="007E529B"/>
    <w:rsid w:val="007F3DF1"/>
    <w:rsid w:val="007F430E"/>
    <w:rsid w:val="007F7359"/>
    <w:rsid w:val="007F762E"/>
    <w:rsid w:val="0080006B"/>
    <w:rsid w:val="0080068B"/>
    <w:rsid w:val="00800807"/>
    <w:rsid w:val="008010BB"/>
    <w:rsid w:val="0080270A"/>
    <w:rsid w:val="00804B1F"/>
    <w:rsid w:val="00804BF2"/>
    <w:rsid w:val="00804CB6"/>
    <w:rsid w:val="00807A30"/>
    <w:rsid w:val="00810FD4"/>
    <w:rsid w:val="00813F04"/>
    <w:rsid w:val="008149AE"/>
    <w:rsid w:val="00814DAD"/>
    <w:rsid w:val="0081658A"/>
    <w:rsid w:val="008167F9"/>
    <w:rsid w:val="0082049A"/>
    <w:rsid w:val="00820FDE"/>
    <w:rsid w:val="00824AF6"/>
    <w:rsid w:val="00825550"/>
    <w:rsid w:val="00827903"/>
    <w:rsid w:val="00827C1C"/>
    <w:rsid w:val="008307D0"/>
    <w:rsid w:val="008310AB"/>
    <w:rsid w:val="0083145C"/>
    <w:rsid w:val="00842E03"/>
    <w:rsid w:val="00843E28"/>
    <w:rsid w:val="008442FD"/>
    <w:rsid w:val="008451C0"/>
    <w:rsid w:val="0084521B"/>
    <w:rsid w:val="008464D8"/>
    <w:rsid w:val="00847E6B"/>
    <w:rsid w:val="00852A07"/>
    <w:rsid w:val="00852D73"/>
    <w:rsid w:val="00854089"/>
    <w:rsid w:val="008543B8"/>
    <w:rsid w:val="008569E1"/>
    <w:rsid w:val="008572C1"/>
    <w:rsid w:val="0086222C"/>
    <w:rsid w:val="0086564F"/>
    <w:rsid w:val="00865928"/>
    <w:rsid w:val="0086605F"/>
    <w:rsid w:val="00875309"/>
    <w:rsid w:val="00875B3B"/>
    <w:rsid w:val="00880AC0"/>
    <w:rsid w:val="008811AA"/>
    <w:rsid w:val="008825C4"/>
    <w:rsid w:val="00884C15"/>
    <w:rsid w:val="00885F72"/>
    <w:rsid w:val="00886C11"/>
    <w:rsid w:val="00891354"/>
    <w:rsid w:val="0089345D"/>
    <w:rsid w:val="008943E9"/>
    <w:rsid w:val="00896D23"/>
    <w:rsid w:val="008A1B8C"/>
    <w:rsid w:val="008A5004"/>
    <w:rsid w:val="008A7608"/>
    <w:rsid w:val="008B1532"/>
    <w:rsid w:val="008B3A5B"/>
    <w:rsid w:val="008B42A4"/>
    <w:rsid w:val="008B6481"/>
    <w:rsid w:val="008B7516"/>
    <w:rsid w:val="008C115A"/>
    <w:rsid w:val="008C63B7"/>
    <w:rsid w:val="008C7D76"/>
    <w:rsid w:val="008D1D41"/>
    <w:rsid w:val="008D3509"/>
    <w:rsid w:val="008D4B32"/>
    <w:rsid w:val="008D6E4A"/>
    <w:rsid w:val="008E0CA7"/>
    <w:rsid w:val="008E1EB5"/>
    <w:rsid w:val="008E296E"/>
    <w:rsid w:val="008E4265"/>
    <w:rsid w:val="008E4309"/>
    <w:rsid w:val="008E5C4E"/>
    <w:rsid w:val="008E5D99"/>
    <w:rsid w:val="008F03BF"/>
    <w:rsid w:val="008F2B90"/>
    <w:rsid w:val="008F530F"/>
    <w:rsid w:val="008F6A30"/>
    <w:rsid w:val="00902E08"/>
    <w:rsid w:val="0090362D"/>
    <w:rsid w:val="00903761"/>
    <w:rsid w:val="00905977"/>
    <w:rsid w:val="00907087"/>
    <w:rsid w:val="00914B17"/>
    <w:rsid w:val="00916BFE"/>
    <w:rsid w:val="00922771"/>
    <w:rsid w:val="00922BA3"/>
    <w:rsid w:val="00926F43"/>
    <w:rsid w:val="00933281"/>
    <w:rsid w:val="00933358"/>
    <w:rsid w:val="009338B8"/>
    <w:rsid w:val="009342DA"/>
    <w:rsid w:val="00934E9A"/>
    <w:rsid w:val="00935606"/>
    <w:rsid w:val="009358DF"/>
    <w:rsid w:val="009367E2"/>
    <w:rsid w:val="009376FC"/>
    <w:rsid w:val="0093780F"/>
    <w:rsid w:val="00940319"/>
    <w:rsid w:val="00940412"/>
    <w:rsid w:val="009426AF"/>
    <w:rsid w:val="00944911"/>
    <w:rsid w:val="009458A9"/>
    <w:rsid w:val="00946A33"/>
    <w:rsid w:val="0095089B"/>
    <w:rsid w:val="00950C12"/>
    <w:rsid w:val="00953BF5"/>
    <w:rsid w:val="00953E4C"/>
    <w:rsid w:val="009560FF"/>
    <w:rsid w:val="00956AC1"/>
    <w:rsid w:val="00956C10"/>
    <w:rsid w:val="00966D20"/>
    <w:rsid w:val="00970181"/>
    <w:rsid w:val="00971CD1"/>
    <w:rsid w:val="00972C87"/>
    <w:rsid w:val="00973BE5"/>
    <w:rsid w:val="00975847"/>
    <w:rsid w:val="00976323"/>
    <w:rsid w:val="009816B8"/>
    <w:rsid w:val="0098195F"/>
    <w:rsid w:val="00982948"/>
    <w:rsid w:val="0098321A"/>
    <w:rsid w:val="0098344A"/>
    <w:rsid w:val="00984BA7"/>
    <w:rsid w:val="009856D3"/>
    <w:rsid w:val="00986621"/>
    <w:rsid w:val="00987CFB"/>
    <w:rsid w:val="00991746"/>
    <w:rsid w:val="00997400"/>
    <w:rsid w:val="009978EF"/>
    <w:rsid w:val="009A067A"/>
    <w:rsid w:val="009A12B2"/>
    <w:rsid w:val="009A217C"/>
    <w:rsid w:val="009A3732"/>
    <w:rsid w:val="009A4371"/>
    <w:rsid w:val="009B3A70"/>
    <w:rsid w:val="009B474E"/>
    <w:rsid w:val="009B5548"/>
    <w:rsid w:val="009B56E0"/>
    <w:rsid w:val="009B6148"/>
    <w:rsid w:val="009C07FF"/>
    <w:rsid w:val="009C0CC6"/>
    <w:rsid w:val="009C0ED7"/>
    <w:rsid w:val="009C3C95"/>
    <w:rsid w:val="009C579A"/>
    <w:rsid w:val="009C5B41"/>
    <w:rsid w:val="009C6F59"/>
    <w:rsid w:val="009C7B72"/>
    <w:rsid w:val="009D14B1"/>
    <w:rsid w:val="009D1818"/>
    <w:rsid w:val="009D53D8"/>
    <w:rsid w:val="009D66B5"/>
    <w:rsid w:val="009D6FDF"/>
    <w:rsid w:val="009E0291"/>
    <w:rsid w:val="009E133D"/>
    <w:rsid w:val="009E2C27"/>
    <w:rsid w:val="009E56FC"/>
    <w:rsid w:val="009E58B4"/>
    <w:rsid w:val="009E5B43"/>
    <w:rsid w:val="009F1817"/>
    <w:rsid w:val="009F36AF"/>
    <w:rsid w:val="009F5858"/>
    <w:rsid w:val="009F62F6"/>
    <w:rsid w:val="009F6E91"/>
    <w:rsid w:val="009F7433"/>
    <w:rsid w:val="00A0018A"/>
    <w:rsid w:val="00A0167A"/>
    <w:rsid w:val="00A0170E"/>
    <w:rsid w:val="00A01852"/>
    <w:rsid w:val="00A02328"/>
    <w:rsid w:val="00A07585"/>
    <w:rsid w:val="00A07AC8"/>
    <w:rsid w:val="00A11C35"/>
    <w:rsid w:val="00A11F3F"/>
    <w:rsid w:val="00A14824"/>
    <w:rsid w:val="00A17663"/>
    <w:rsid w:val="00A17964"/>
    <w:rsid w:val="00A22C39"/>
    <w:rsid w:val="00A22ED6"/>
    <w:rsid w:val="00A23E45"/>
    <w:rsid w:val="00A269C9"/>
    <w:rsid w:val="00A27376"/>
    <w:rsid w:val="00A352BD"/>
    <w:rsid w:val="00A405D5"/>
    <w:rsid w:val="00A43AA0"/>
    <w:rsid w:val="00A45AA7"/>
    <w:rsid w:val="00A5065E"/>
    <w:rsid w:val="00A511FF"/>
    <w:rsid w:val="00A52332"/>
    <w:rsid w:val="00A543A5"/>
    <w:rsid w:val="00A54C31"/>
    <w:rsid w:val="00A55963"/>
    <w:rsid w:val="00A55AD3"/>
    <w:rsid w:val="00A611C4"/>
    <w:rsid w:val="00A613BA"/>
    <w:rsid w:val="00A61C91"/>
    <w:rsid w:val="00A62AF5"/>
    <w:rsid w:val="00A62C33"/>
    <w:rsid w:val="00A64820"/>
    <w:rsid w:val="00A6487D"/>
    <w:rsid w:val="00A64D7E"/>
    <w:rsid w:val="00A658CD"/>
    <w:rsid w:val="00A67305"/>
    <w:rsid w:val="00A70063"/>
    <w:rsid w:val="00A704E6"/>
    <w:rsid w:val="00A73D57"/>
    <w:rsid w:val="00A750C2"/>
    <w:rsid w:val="00A761AC"/>
    <w:rsid w:val="00A80538"/>
    <w:rsid w:val="00A85B52"/>
    <w:rsid w:val="00A87E3C"/>
    <w:rsid w:val="00A91AD5"/>
    <w:rsid w:val="00A936E1"/>
    <w:rsid w:val="00AA0EF2"/>
    <w:rsid w:val="00AA28DA"/>
    <w:rsid w:val="00AA2903"/>
    <w:rsid w:val="00AA2BA4"/>
    <w:rsid w:val="00AA7208"/>
    <w:rsid w:val="00AA7A85"/>
    <w:rsid w:val="00AA7B23"/>
    <w:rsid w:val="00AB0229"/>
    <w:rsid w:val="00AB0474"/>
    <w:rsid w:val="00AB213E"/>
    <w:rsid w:val="00AB251B"/>
    <w:rsid w:val="00AB4715"/>
    <w:rsid w:val="00AB4F39"/>
    <w:rsid w:val="00AB52BC"/>
    <w:rsid w:val="00AB58FE"/>
    <w:rsid w:val="00AB75F6"/>
    <w:rsid w:val="00AC241A"/>
    <w:rsid w:val="00AC282B"/>
    <w:rsid w:val="00AC3FA3"/>
    <w:rsid w:val="00AC5BBE"/>
    <w:rsid w:val="00AD47E8"/>
    <w:rsid w:val="00AE0B83"/>
    <w:rsid w:val="00AE10AF"/>
    <w:rsid w:val="00AE21B2"/>
    <w:rsid w:val="00AE2514"/>
    <w:rsid w:val="00AE393D"/>
    <w:rsid w:val="00AE5019"/>
    <w:rsid w:val="00AE5045"/>
    <w:rsid w:val="00AE57E8"/>
    <w:rsid w:val="00AE6E16"/>
    <w:rsid w:val="00AF056C"/>
    <w:rsid w:val="00AF15B0"/>
    <w:rsid w:val="00AF18F1"/>
    <w:rsid w:val="00AF54BC"/>
    <w:rsid w:val="00AF5E00"/>
    <w:rsid w:val="00B0288F"/>
    <w:rsid w:val="00B049B5"/>
    <w:rsid w:val="00B07D04"/>
    <w:rsid w:val="00B10F0D"/>
    <w:rsid w:val="00B116B7"/>
    <w:rsid w:val="00B16500"/>
    <w:rsid w:val="00B175D9"/>
    <w:rsid w:val="00B2053D"/>
    <w:rsid w:val="00B206CF"/>
    <w:rsid w:val="00B20F50"/>
    <w:rsid w:val="00B21351"/>
    <w:rsid w:val="00B22052"/>
    <w:rsid w:val="00B2309A"/>
    <w:rsid w:val="00B23745"/>
    <w:rsid w:val="00B25013"/>
    <w:rsid w:val="00B25D7A"/>
    <w:rsid w:val="00B265D2"/>
    <w:rsid w:val="00B35F76"/>
    <w:rsid w:val="00B366A0"/>
    <w:rsid w:val="00B36C34"/>
    <w:rsid w:val="00B37519"/>
    <w:rsid w:val="00B376CB"/>
    <w:rsid w:val="00B40921"/>
    <w:rsid w:val="00B4158A"/>
    <w:rsid w:val="00B41B9E"/>
    <w:rsid w:val="00B45807"/>
    <w:rsid w:val="00B45AFF"/>
    <w:rsid w:val="00B47625"/>
    <w:rsid w:val="00B477BC"/>
    <w:rsid w:val="00B47CA6"/>
    <w:rsid w:val="00B51207"/>
    <w:rsid w:val="00B514D3"/>
    <w:rsid w:val="00B51F05"/>
    <w:rsid w:val="00B54085"/>
    <w:rsid w:val="00B552C8"/>
    <w:rsid w:val="00B5567B"/>
    <w:rsid w:val="00B5610C"/>
    <w:rsid w:val="00B57148"/>
    <w:rsid w:val="00B62604"/>
    <w:rsid w:val="00B62F6F"/>
    <w:rsid w:val="00B642A9"/>
    <w:rsid w:val="00B66583"/>
    <w:rsid w:val="00B66F66"/>
    <w:rsid w:val="00B74B12"/>
    <w:rsid w:val="00B80C23"/>
    <w:rsid w:val="00B8730A"/>
    <w:rsid w:val="00B900C6"/>
    <w:rsid w:val="00B920EF"/>
    <w:rsid w:val="00B96FE0"/>
    <w:rsid w:val="00BA0C99"/>
    <w:rsid w:val="00BA1C6B"/>
    <w:rsid w:val="00BA3749"/>
    <w:rsid w:val="00BB1FCE"/>
    <w:rsid w:val="00BB22B6"/>
    <w:rsid w:val="00BB44CD"/>
    <w:rsid w:val="00BB57FD"/>
    <w:rsid w:val="00BC062C"/>
    <w:rsid w:val="00BC3F16"/>
    <w:rsid w:val="00BC5CC9"/>
    <w:rsid w:val="00BC78D2"/>
    <w:rsid w:val="00BD215F"/>
    <w:rsid w:val="00BD6F0D"/>
    <w:rsid w:val="00BE173E"/>
    <w:rsid w:val="00BE1ED2"/>
    <w:rsid w:val="00BE2542"/>
    <w:rsid w:val="00BE3769"/>
    <w:rsid w:val="00BE4BB6"/>
    <w:rsid w:val="00BE5069"/>
    <w:rsid w:val="00BE6537"/>
    <w:rsid w:val="00BF10C9"/>
    <w:rsid w:val="00BF16F6"/>
    <w:rsid w:val="00BF174B"/>
    <w:rsid w:val="00BF17D4"/>
    <w:rsid w:val="00BF369B"/>
    <w:rsid w:val="00BF3B0E"/>
    <w:rsid w:val="00BF679E"/>
    <w:rsid w:val="00BF68A2"/>
    <w:rsid w:val="00C00C2D"/>
    <w:rsid w:val="00C013C1"/>
    <w:rsid w:val="00C0497A"/>
    <w:rsid w:val="00C04FBB"/>
    <w:rsid w:val="00C056DC"/>
    <w:rsid w:val="00C065C3"/>
    <w:rsid w:val="00C0683D"/>
    <w:rsid w:val="00C075A9"/>
    <w:rsid w:val="00C07D1B"/>
    <w:rsid w:val="00C1048D"/>
    <w:rsid w:val="00C1210C"/>
    <w:rsid w:val="00C204AF"/>
    <w:rsid w:val="00C23577"/>
    <w:rsid w:val="00C2562F"/>
    <w:rsid w:val="00C25671"/>
    <w:rsid w:val="00C26F7D"/>
    <w:rsid w:val="00C26FCC"/>
    <w:rsid w:val="00C30D29"/>
    <w:rsid w:val="00C30F33"/>
    <w:rsid w:val="00C33738"/>
    <w:rsid w:val="00C34602"/>
    <w:rsid w:val="00C372EB"/>
    <w:rsid w:val="00C437C6"/>
    <w:rsid w:val="00C4466B"/>
    <w:rsid w:val="00C44DA2"/>
    <w:rsid w:val="00C44FBE"/>
    <w:rsid w:val="00C45A2A"/>
    <w:rsid w:val="00C45FE8"/>
    <w:rsid w:val="00C46C82"/>
    <w:rsid w:val="00C47F83"/>
    <w:rsid w:val="00C50DA3"/>
    <w:rsid w:val="00C517FB"/>
    <w:rsid w:val="00C54961"/>
    <w:rsid w:val="00C55CBC"/>
    <w:rsid w:val="00C568F0"/>
    <w:rsid w:val="00C5692A"/>
    <w:rsid w:val="00C57447"/>
    <w:rsid w:val="00C57649"/>
    <w:rsid w:val="00C60DDF"/>
    <w:rsid w:val="00C62E57"/>
    <w:rsid w:val="00C65109"/>
    <w:rsid w:val="00C664AF"/>
    <w:rsid w:val="00C6767B"/>
    <w:rsid w:val="00C67743"/>
    <w:rsid w:val="00C67E65"/>
    <w:rsid w:val="00C70CE4"/>
    <w:rsid w:val="00C714E3"/>
    <w:rsid w:val="00C72022"/>
    <w:rsid w:val="00C73C18"/>
    <w:rsid w:val="00C74E49"/>
    <w:rsid w:val="00C7759A"/>
    <w:rsid w:val="00C81B0E"/>
    <w:rsid w:val="00C86758"/>
    <w:rsid w:val="00C8799B"/>
    <w:rsid w:val="00C90035"/>
    <w:rsid w:val="00CA06B2"/>
    <w:rsid w:val="00CA0A21"/>
    <w:rsid w:val="00CA0BC7"/>
    <w:rsid w:val="00CA0C09"/>
    <w:rsid w:val="00CA0E2D"/>
    <w:rsid w:val="00CA178A"/>
    <w:rsid w:val="00CA2E7C"/>
    <w:rsid w:val="00CA367F"/>
    <w:rsid w:val="00CA45DA"/>
    <w:rsid w:val="00CA6500"/>
    <w:rsid w:val="00CA7B3B"/>
    <w:rsid w:val="00CB21BE"/>
    <w:rsid w:val="00CC0A24"/>
    <w:rsid w:val="00CC0A4E"/>
    <w:rsid w:val="00CC0E18"/>
    <w:rsid w:val="00CC2207"/>
    <w:rsid w:val="00CC595D"/>
    <w:rsid w:val="00CC7724"/>
    <w:rsid w:val="00CC7BA8"/>
    <w:rsid w:val="00CD05E8"/>
    <w:rsid w:val="00CD1241"/>
    <w:rsid w:val="00CD5C49"/>
    <w:rsid w:val="00CD687E"/>
    <w:rsid w:val="00CE1057"/>
    <w:rsid w:val="00CE1B90"/>
    <w:rsid w:val="00CE3AC1"/>
    <w:rsid w:val="00CE3E9F"/>
    <w:rsid w:val="00CE7D6C"/>
    <w:rsid w:val="00CE7FD4"/>
    <w:rsid w:val="00CF194D"/>
    <w:rsid w:val="00CF1BDE"/>
    <w:rsid w:val="00CF32A2"/>
    <w:rsid w:val="00CF38EA"/>
    <w:rsid w:val="00D01D70"/>
    <w:rsid w:val="00D028DB"/>
    <w:rsid w:val="00D04B01"/>
    <w:rsid w:val="00D055EA"/>
    <w:rsid w:val="00D059B8"/>
    <w:rsid w:val="00D06DCE"/>
    <w:rsid w:val="00D07784"/>
    <w:rsid w:val="00D07A6B"/>
    <w:rsid w:val="00D100E9"/>
    <w:rsid w:val="00D1199D"/>
    <w:rsid w:val="00D130EC"/>
    <w:rsid w:val="00D14E5D"/>
    <w:rsid w:val="00D162BD"/>
    <w:rsid w:val="00D20593"/>
    <w:rsid w:val="00D20991"/>
    <w:rsid w:val="00D20D72"/>
    <w:rsid w:val="00D24633"/>
    <w:rsid w:val="00D310C5"/>
    <w:rsid w:val="00D32801"/>
    <w:rsid w:val="00D33A48"/>
    <w:rsid w:val="00D35BEF"/>
    <w:rsid w:val="00D376CA"/>
    <w:rsid w:val="00D413F5"/>
    <w:rsid w:val="00D46596"/>
    <w:rsid w:val="00D47A4B"/>
    <w:rsid w:val="00D51817"/>
    <w:rsid w:val="00D53AD9"/>
    <w:rsid w:val="00D5491F"/>
    <w:rsid w:val="00D54D6B"/>
    <w:rsid w:val="00D5500B"/>
    <w:rsid w:val="00D566DD"/>
    <w:rsid w:val="00D57512"/>
    <w:rsid w:val="00D57BE3"/>
    <w:rsid w:val="00D61208"/>
    <w:rsid w:val="00D62C4E"/>
    <w:rsid w:val="00D64292"/>
    <w:rsid w:val="00D677C2"/>
    <w:rsid w:val="00D70F04"/>
    <w:rsid w:val="00D7293A"/>
    <w:rsid w:val="00D73261"/>
    <w:rsid w:val="00D73F79"/>
    <w:rsid w:val="00D74EF8"/>
    <w:rsid w:val="00D75029"/>
    <w:rsid w:val="00D802F3"/>
    <w:rsid w:val="00D81B62"/>
    <w:rsid w:val="00D84761"/>
    <w:rsid w:val="00D90ED5"/>
    <w:rsid w:val="00D91320"/>
    <w:rsid w:val="00D92C06"/>
    <w:rsid w:val="00DA0651"/>
    <w:rsid w:val="00DA1766"/>
    <w:rsid w:val="00DA1A6B"/>
    <w:rsid w:val="00DA34F0"/>
    <w:rsid w:val="00DA6A69"/>
    <w:rsid w:val="00DB57BE"/>
    <w:rsid w:val="00DB697B"/>
    <w:rsid w:val="00DC1431"/>
    <w:rsid w:val="00DC385A"/>
    <w:rsid w:val="00DC3D02"/>
    <w:rsid w:val="00DC4C9C"/>
    <w:rsid w:val="00DC5C38"/>
    <w:rsid w:val="00DC7130"/>
    <w:rsid w:val="00DD01F2"/>
    <w:rsid w:val="00DD29AD"/>
    <w:rsid w:val="00DD317D"/>
    <w:rsid w:val="00DD4571"/>
    <w:rsid w:val="00DD7A45"/>
    <w:rsid w:val="00DE2295"/>
    <w:rsid w:val="00DE37CF"/>
    <w:rsid w:val="00DE393A"/>
    <w:rsid w:val="00DE3D4B"/>
    <w:rsid w:val="00DE4611"/>
    <w:rsid w:val="00DE4910"/>
    <w:rsid w:val="00DE5FCA"/>
    <w:rsid w:val="00DE732A"/>
    <w:rsid w:val="00DE7F4C"/>
    <w:rsid w:val="00DF0A8E"/>
    <w:rsid w:val="00DF0E90"/>
    <w:rsid w:val="00DF37E7"/>
    <w:rsid w:val="00DF64B8"/>
    <w:rsid w:val="00DF654D"/>
    <w:rsid w:val="00E04420"/>
    <w:rsid w:val="00E04F03"/>
    <w:rsid w:val="00E10074"/>
    <w:rsid w:val="00E20455"/>
    <w:rsid w:val="00E20B26"/>
    <w:rsid w:val="00E24CCC"/>
    <w:rsid w:val="00E26587"/>
    <w:rsid w:val="00E300BA"/>
    <w:rsid w:val="00E3036E"/>
    <w:rsid w:val="00E3076F"/>
    <w:rsid w:val="00E30BB7"/>
    <w:rsid w:val="00E3125D"/>
    <w:rsid w:val="00E35D75"/>
    <w:rsid w:val="00E3783F"/>
    <w:rsid w:val="00E4242B"/>
    <w:rsid w:val="00E431C8"/>
    <w:rsid w:val="00E43A32"/>
    <w:rsid w:val="00E4448A"/>
    <w:rsid w:val="00E46885"/>
    <w:rsid w:val="00E477F3"/>
    <w:rsid w:val="00E5248E"/>
    <w:rsid w:val="00E57D62"/>
    <w:rsid w:val="00E622A4"/>
    <w:rsid w:val="00E644A0"/>
    <w:rsid w:val="00E650BB"/>
    <w:rsid w:val="00E65524"/>
    <w:rsid w:val="00E65ED0"/>
    <w:rsid w:val="00E66988"/>
    <w:rsid w:val="00E73B3A"/>
    <w:rsid w:val="00E74682"/>
    <w:rsid w:val="00E774A4"/>
    <w:rsid w:val="00E77BFD"/>
    <w:rsid w:val="00E77F79"/>
    <w:rsid w:val="00E809BC"/>
    <w:rsid w:val="00E8118D"/>
    <w:rsid w:val="00E850DF"/>
    <w:rsid w:val="00E87B5B"/>
    <w:rsid w:val="00E92168"/>
    <w:rsid w:val="00E92F04"/>
    <w:rsid w:val="00E93ED5"/>
    <w:rsid w:val="00E95197"/>
    <w:rsid w:val="00E959D5"/>
    <w:rsid w:val="00E9649D"/>
    <w:rsid w:val="00E9782C"/>
    <w:rsid w:val="00EA32EB"/>
    <w:rsid w:val="00EA6209"/>
    <w:rsid w:val="00EB07E3"/>
    <w:rsid w:val="00EB2081"/>
    <w:rsid w:val="00EB2B46"/>
    <w:rsid w:val="00EB3A78"/>
    <w:rsid w:val="00EB471F"/>
    <w:rsid w:val="00EB7B00"/>
    <w:rsid w:val="00EC05DE"/>
    <w:rsid w:val="00EC2D62"/>
    <w:rsid w:val="00EC57E2"/>
    <w:rsid w:val="00ED0C39"/>
    <w:rsid w:val="00ED1278"/>
    <w:rsid w:val="00ED2ABA"/>
    <w:rsid w:val="00ED433D"/>
    <w:rsid w:val="00EE1115"/>
    <w:rsid w:val="00EE209B"/>
    <w:rsid w:val="00EE30EE"/>
    <w:rsid w:val="00EE4DBC"/>
    <w:rsid w:val="00EE69E2"/>
    <w:rsid w:val="00EF3B59"/>
    <w:rsid w:val="00EF5725"/>
    <w:rsid w:val="00F00323"/>
    <w:rsid w:val="00F01673"/>
    <w:rsid w:val="00F0716E"/>
    <w:rsid w:val="00F07604"/>
    <w:rsid w:val="00F07CC2"/>
    <w:rsid w:val="00F10C80"/>
    <w:rsid w:val="00F114E8"/>
    <w:rsid w:val="00F12BCF"/>
    <w:rsid w:val="00F13668"/>
    <w:rsid w:val="00F15611"/>
    <w:rsid w:val="00F176EA"/>
    <w:rsid w:val="00F2095B"/>
    <w:rsid w:val="00F2210C"/>
    <w:rsid w:val="00F22505"/>
    <w:rsid w:val="00F22A64"/>
    <w:rsid w:val="00F22BE3"/>
    <w:rsid w:val="00F23710"/>
    <w:rsid w:val="00F24049"/>
    <w:rsid w:val="00F257F7"/>
    <w:rsid w:val="00F30064"/>
    <w:rsid w:val="00F306FE"/>
    <w:rsid w:val="00F30C16"/>
    <w:rsid w:val="00F31446"/>
    <w:rsid w:val="00F3184B"/>
    <w:rsid w:val="00F32BAA"/>
    <w:rsid w:val="00F35E61"/>
    <w:rsid w:val="00F36C87"/>
    <w:rsid w:val="00F3741A"/>
    <w:rsid w:val="00F4000F"/>
    <w:rsid w:val="00F42066"/>
    <w:rsid w:val="00F50F2E"/>
    <w:rsid w:val="00F52EFE"/>
    <w:rsid w:val="00F54338"/>
    <w:rsid w:val="00F565AF"/>
    <w:rsid w:val="00F57995"/>
    <w:rsid w:val="00F57F11"/>
    <w:rsid w:val="00F62937"/>
    <w:rsid w:val="00F70172"/>
    <w:rsid w:val="00F70528"/>
    <w:rsid w:val="00F7748B"/>
    <w:rsid w:val="00F77FA4"/>
    <w:rsid w:val="00F80E9E"/>
    <w:rsid w:val="00F81812"/>
    <w:rsid w:val="00F81843"/>
    <w:rsid w:val="00F81BA3"/>
    <w:rsid w:val="00F81D25"/>
    <w:rsid w:val="00F84B33"/>
    <w:rsid w:val="00F84CC1"/>
    <w:rsid w:val="00F852C1"/>
    <w:rsid w:val="00F86BED"/>
    <w:rsid w:val="00F945A8"/>
    <w:rsid w:val="00F953D1"/>
    <w:rsid w:val="00F967C3"/>
    <w:rsid w:val="00F9755E"/>
    <w:rsid w:val="00F97735"/>
    <w:rsid w:val="00FA10D9"/>
    <w:rsid w:val="00FA343B"/>
    <w:rsid w:val="00FA5207"/>
    <w:rsid w:val="00FA5AE5"/>
    <w:rsid w:val="00FA5C86"/>
    <w:rsid w:val="00FA65F5"/>
    <w:rsid w:val="00FA7A36"/>
    <w:rsid w:val="00FB001B"/>
    <w:rsid w:val="00FB2592"/>
    <w:rsid w:val="00FB3082"/>
    <w:rsid w:val="00FB3E75"/>
    <w:rsid w:val="00FB4966"/>
    <w:rsid w:val="00FC33DA"/>
    <w:rsid w:val="00FC34AD"/>
    <w:rsid w:val="00FC51DC"/>
    <w:rsid w:val="00FC5293"/>
    <w:rsid w:val="00FC54EC"/>
    <w:rsid w:val="00FC631A"/>
    <w:rsid w:val="00FC7448"/>
    <w:rsid w:val="00FC7B41"/>
    <w:rsid w:val="00FC7C12"/>
    <w:rsid w:val="00FD0DC1"/>
    <w:rsid w:val="00FD298A"/>
    <w:rsid w:val="00FD2E83"/>
    <w:rsid w:val="00FD3A96"/>
    <w:rsid w:val="00FD5715"/>
    <w:rsid w:val="00FD6E71"/>
    <w:rsid w:val="00FD7B46"/>
    <w:rsid w:val="00FE2B88"/>
    <w:rsid w:val="00FE4800"/>
    <w:rsid w:val="00FE5273"/>
    <w:rsid w:val="00FE5C7F"/>
    <w:rsid w:val="00FE6F87"/>
    <w:rsid w:val="00FF4B5D"/>
    <w:rsid w:val="00FF556F"/>
    <w:rsid w:val="00FF67AA"/>
    <w:rsid w:val="00FF6E13"/>
    <w:rsid w:val="00FF79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B698FA"/>
  <w15:docId w15:val="{7EFDE585-DD4D-4420-AB91-30B159BE2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ED5"/>
    <w:pPr>
      <w:spacing w:line="360" w:lineRule="auto"/>
      <w:jc w:val="both"/>
    </w:pPr>
    <w:rPr>
      <w:rFonts w:ascii="Arial" w:hAnsi="Arial"/>
      <w:sz w:val="24"/>
      <w:szCs w:val="24"/>
    </w:rPr>
  </w:style>
  <w:style w:type="paragraph" w:styleId="Ttulo1">
    <w:name w:val="heading 1"/>
    <w:basedOn w:val="Normal"/>
    <w:next w:val="Normal"/>
    <w:qFormat/>
    <w:rsid w:val="00CC7724"/>
    <w:pPr>
      <w:keepNext/>
      <w:numPr>
        <w:numId w:val="1"/>
      </w:numPr>
      <w:spacing w:after="60"/>
      <w:ind w:left="431" w:hanging="431"/>
      <w:outlineLvl w:val="0"/>
    </w:pPr>
    <w:rPr>
      <w:rFonts w:cs="Arial"/>
      <w:b/>
      <w:bCs/>
      <w:caps/>
      <w:kern w:val="32"/>
      <w:szCs w:val="32"/>
    </w:rPr>
  </w:style>
  <w:style w:type="paragraph" w:styleId="Ttulo2">
    <w:name w:val="heading 2"/>
    <w:basedOn w:val="Normal"/>
    <w:next w:val="Normal"/>
    <w:qFormat/>
    <w:rsid w:val="00CC7724"/>
    <w:pPr>
      <w:keepNext/>
      <w:numPr>
        <w:ilvl w:val="1"/>
        <w:numId w:val="1"/>
      </w:numPr>
      <w:spacing w:before="240" w:after="60"/>
      <w:ind w:left="578" w:hanging="578"/>
      <w:outlineLvl w:val="1"/>
    </w:pPr>
    <w:rPr>
      <w:rFonts w:cs="Arial"/>
      <w:b/>
      <w:bCs/>
      <w:iCs/>
      <w:szCs w:val="28"/>
    </w:rPr>
  </w:style>
  <w:style w:type="paragraph" w:styleId="Ttulo3">
    <w:name w:val="heading 3"/>
    <w:basedOn w:val="Normal"/>
    <w:next w:val="Normal"/>
    <w:qFormat/>
    <w:rsid w:val="00CC7724"/>
    <w:pPr>
      <w:keepNext/>
      <w:numPr>
        <w:ilvl w:val="2"/>
        <w:numId w:val="1"/>
      </w:numPr>
      <w:spacing w:before="240" w:after="60"/>
      <w:outlineLvl w:val="2"/>
    </w:pPr>
    <w:rPr>
      <w:rFonts w:cs="Arial"/>
      <w:b/>
      <w:bCs/>
      <w:szCs w:val="26"/>
    </w:rPr>
  </w:style>
  <w:style w:type="paragraph" w:styleId="Ttulo4">
    <w:name w:val="heading 4"/>
    <w:basedOn w:val="Normal"/>
    <w:next w:val="Normal"/>
    <w:qFormat/>
    <w:rsid w:val="00CC7724"/>
    <w:pPr>
      <w:keepNext/>
      <w:numPr>
        <w:ilvl w:val="3"/>
        <w:numId w:val="1"/>
      </w:numPr>
      <w:spacing w:before="240" w:after="60"/>
      <w:ind w:left="862" w:hanging="862"/>
      <w:outlineLvl w:val="3"/>
    </w:pPr>
    <w:rPr>
      <w:b/>
      <w:bCs/>
      <w:szCs w:val="28"/>
    </w:rPr>
  </w:style>
  <w:style w:type="paragraph" w:styleId="Ttulo5">
    <w:name w:val="heading 5"/>
    <w:basedOn w:val="Normal"/>
    <w:next w:val="Normal"/>
    <w:qFormat/>
    <w:rsid w:val="00CC7724"/>
    <w:pPr>
      <w:numPr>
        <w:ilvl w:val="4"/>
        <w:numId w:val="1"/>
      </w:numPr>
      <w:spacing w:before="240" w:after="60"/>
      <w:ind w:left="1009" w:hanging="1009"/>
      <w:outlineLvl w:val="4"/>
    </w:pPr>
    <w:rPr>
      <w:b/>
      <w:bCs/>
      <w:iCs/>
      <w:szCs w:val="26"/>
    </w:rPr>
  </w:style>
  <w:style w:type="paragraph" w:styleId="Ttulo6">
    <w:name w:val="heading 6"/>
    <w:basedOn w:val="Normal"/>
    <w:next w:val="Normal"/>
    <w:qFormat/>
    <w:rsid w:val="00CC7724"/>
    <w:pPr>
      <w:numPr>
        <w:ilvl w:val="5"/>
        <w:numId w:val="1"/>
      </w:numPr>
      <w:spacing w:before="240" w:after="60"/>
      <w:ind w:left="1151" w:hanging="1151"/>
      <w:outlineLvl w:val="5"/>
    </w:pPr>
    <w:rPr>
      <w:b/>
      <w:bCs/>
      <w:szCs w:val="22"/>
    </w:rPr>
  </w:style>
  <w:style w:type="paragraph" w:styleId="Ttulo7">
    <w:name w:val="heading 7"/>
    <w:basedOn w:val="Normal"/>
    <w:next w:val="Normal"/>
    <w:qFormat/>
    <w:rsid w:val="00CC7724"/>
    <w:pPr>
      <w:numPr>
        <w:ilvl w:val="6"/>
        <w:numId w:val="1"/>
      </w:numPr>
      <w:spacing w:before="240" w:after="60"/>
      <w:ind w:left="1298" w:hanging="1298"/>
      <w:outlineLvl w:val="6"/>
    </w:pPr>
    <w:rPr>
      <w:b/>
    </w:rPr>
  </w:style>
  <w:style w:type="paragraph" w:styleId="Ttulo8">
    <w:name w:val="heading 8"/>
    <w:basedOn w:val="Normal"/>
    <w:next w:val="Normal"/>
    <w:qFormat/>
    <w:rsid w:val="00CC7724"/>
    <w:pPr>
      <w:numPr>
        <w:ilvl w:val="7"/>
        <w:numId w:val="1"/>
      </w:numPr>
      <w:spacing w:before="240" w:after="60"/>
      <w:outlineLvl w:val="7"/>
    </w:pPr>
    <w:rPr>
      <w:b/>
      <w:iCs/>
    </w:rPr>
  </w:style>
  <w:style w:type="paragraph" w:styleId="Ttulo9">
    <w:name w:val="heading 9"/>
    <w:basedOn w:val="Normal"/>
    <w:next w:val="Normal"/>
    <w:qFormat/>
    <w:rsid w:val="00CC7724"/>
    <w:pPr>
      <w:numPr>
        <w:ilvl w:val="8"/>
        <w:numId w:val="1"/>
      </w:numPr>
      <w:spacing w:before="240" w:after="60"/>
      <w:ind w:left="1582" w:hanging="1582"/>
      <w:outlineLvl w:val="8"/>
    </w:pPr>
    <w:rPr>
      <w:rFonts w:cs="Arial"/>
      <w:b/>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autoRedefine/>
    <w:uiPriority w:val="39"/>
    <w:rsid w:val="008C63B7"/>
    <w:pPr>
      <w:tabs>
        <w:tab w:val="left" w:pos="480"/>
        <w:tab w:val="right" w:leader="dot" w:pos="9062"/>
      </w:tabs>
      <w:jc w:val="left"/>
    </w:pPr>
    <w:rPr>
      <w:rFonts w:cs="Calibri"/>
      <w:bCs/>
      <w:szCs w:val="20"/>
    </w:rPr>
  </w:style>
  <w:style w:type="paragraph" w:styleId="Sumrio2">
    <w:name w:val="toc 2"/>
    <w:basedOn w:val="Normal"/>
    <w:next w:val="Normal"/>
    <w:autoRedefine/>
    <w:uiPriority w:val="39"/>
    <w:rsid w:val="008C63B7"/>
    <w:pPr>
      <w:jc w:val="left"/>
    </w:pPr>
    <w:rPr>
      <w:rFonts w:cs="Calibri"/>
      <w:iCs/>
      <w:szCs w:val="20"/>
    </w:rPr>
  </w:style>
  <w:style w:type="paragraph" w:styleId="Sumrio3">
    <w:name w:val="toc 3"/>
    <w:basedOn w:val="Normal"/>
    <w:next w:val="Normal"/>
    <w:autoRedefine/>
    <w:uiPriority w:val="39"/>
    <w:rsid w:val="008C63B7"/>
    <w:pPr>
      <w:jc w:val="left"/>
    </w:pPr>
    <w:rPr>
      <w:rFonts w:cs="Calibri"/>
      <w:szCs w:val="20"/>
    </w:rPr>
  </w:style>
  <w:style w:type="paragraph" w:styleId="Sumrio4">
    <w:name w:val="toc 4"/>
    <w:basedOn w:val="Normal"/>
    <w:next w:val="Normal"/>
    <w:autoRedefine/>
    <w:semiHidden/>
    <w:rsid w:val="00F13668"/>
    <w:pPr>
      <w:jc w:val="left"/>
    </w:pPr>
    <w:rPr>
      <w:rFonts w:cs="Calibri"/>
      <w:szCs w:val="20"/>
    </w:rPr>
  </w:style>
  <w:style w:type="paragraph" w:styleId="Sumrio5">
    <w:name w:val="toc 5"/>
    <w:basedOn w:val="Normal"/>
    <w:next w:val="Normal"/>
    <w:autoRedefine/>
    <w:semiHidden/>
    <w:rsid w:val="00F13668"/>
    <w:pPr>
      <w:jc w:val="left"/>
    </w:pPr>
    <w:rPr>
      <w:rFonts w:cs="Calibri"/>
      <w:szCs w:val="20"/>
    </w:rPr>
  </w:style>
  <w:style w:type="paragraph" w:styleId="Sumrio6">
    <w:name w:val="toc 6"/>
    <w:basedOn w:val="Normal"/>
    <w:next w:val="Normal"/>
    <w:autoRedefine/>
    <w:semiHidden/>
    <w:rsid w:val="00F13668"/>
    <w:pPr>
      <w:jc w:val="left"/>
    </w:pPr>
    <w:rPr>
      <w:rFonts w:cs="Calibri"/>
      <w:szCs w:val="20"/>
    </w:rPr>
  </w:style>
  <w:style w:type="paragraph" w:styleId="Sumrio7">
    <w:name w:val="toc 7"/>
    <w:basedOn w:val="Normal"/>
    <w:next w:val="Normal"/>
    <w:autoRedefine/>
    <w:semiHidden/>
    <w:rsid w:val="00F13668"/>
    <w:pPr>
      <w:jc w:val="left"/>
    </w:pPr>
    <w:rPr>
      <w:rFonts w:cs="Calibri"/>
      <w:szCs w:val="20"/>
    </w:rPr>
  </w:style>
  <w:style w:type="paragraph" w:styleId="Sumrio8">
    <w:name w:val="toc 8"/>
    <w:basedOn w:val="Normal"/>
    <w:next w:val="Normal"/>
    <w:autoRedefine/>
    <w:semiHidden/>
    <w:rsid w:val="00F13668"/>
    <w:pPr>
      <w:jc w:val="left"/>
    </w:pPr>
    <w:rPr>
      <w:rFonts w:cs="Calibri"/>
      <w:szCs w:val="20"/>
    </w:rPr>
  </w:style>
  <w:style w:type="paragraph" w:styleId="Sumrio9">
    <w:name w:val="toc 9"/>
    <w:basedOn w:val="Normal"/>
    <w:next w:val="Normal"/>
    <w:autoRedefine/>
    <w:semiHidden/>
    <w:rsid w:val="00F13668"/>
    <w:pPr>
      <w:jc w:val="left"/>
    </w:pPr>
    <w:rPr>
      <w:rFonts w:cs="Calibri"/>
      <w:szCs w:val="20"/>
    </w:rPr>
  </w:style>
  <w:style w:type="character" w:styleId="Hyperlink">
    <w:name w:val="Hyperlink"/>
    <w:semiHidden/>
    <w:rsid w:val="00022785"/>
    <w:rPr>
      <w:color w:val="0000FF"/>
      <w:u w:val="single"/>
    </w:rPr>
  </w:style>
  <w:style w:type="paragraph" w:styleId="Cabealho">
    <w:name w:val="header"/>
    <w:basedOn w:val="Normal"/>
    <w:link w:val="CabealhoChar"/>
    <w:uiPriority w:val="99"/>
    <w:rsid w:val="00022785"/>
    <w:pPr>
      <w:tabs>
        <w:tab w:val="center" w:pos="4419"/>
        <w:tab w:val="right" w:pos="8838"/>
      </w:tabs>
    </w:pPr>
  </w:style>
  <w:style w:type="character" w:styleId="Nmerodepgina">
    <w:name w:val="page number"/>
    <w:basedOn w:val="Fontepargpadro"/>
    <w:semiHidden/>
    <w:rsid w:val="00022785"/>
  </w:style>
  <w:style w:type="paragraph" w:styleId="Rodap">
    <w:name w:val="footer"/>
    <w:basedOn w:val="Normal"/>
    <w:link w:val="RodapChar"/>
    <w:uiPriority w:val="99"/>
    <w:rsid w:val="00022785"/>
    <w:pPr>
      <w:tabs>
        <w:tab w:val="center" w:pos="4419"/>
        <w:tab w:val="right" w:pos="8838"/>
      </w:tabs>
    </w:pPr>
  </w:style>
  <w:style w:type="paragraph" w:styleId="Textoembloco">
    <w:name w:val="Block Text"/>
    <w:basedOn w:val="Normal"/>
    <w:semiHidden/>
    <w:rsid w:val="00022785"/>
    <w:pPr>
      <w:spacing w:line="240" w:lineRule="auto"/>
      <w:ind w:left="1134" w:right="942"/>
    </w:pPr>
    <w:rPr>
      <w:szCs w:val="20"/>
    </w:rPr>
  </w:style>
  <w:style w:type="paragraph" w:styleId="Textodenotaderodap">
    <w:name w:val="footnote text"/>
    <w:basedOn w:val="Normal"/>
    <w:semiHidden/>
    <w:rsid w:val="00022785"/>
    <w:pPr>
      <w:spacing w:line="240" w:lineRule="auto"/>
    </w:pPr>
    <w:rPr>
      <w:szCs w:val="20"/>
    </w:rPr>
  </w:style>
  <w:style w:type="character" w:styleId="Refdenotaderodap">
    <w:name w:val="footnote reference"/>
    <w:semiHidden/>
    <w:rsid w:val="00022785"/>
    <w:rPr>
      <w:vertAlign w:val="superscript"/>
    </w:rPr>
  </w:style>
  <w:style w:type="paragraph" w:styleId="Legenda">
    <w:name w:val="caption"/>
    <w:basedOn w:val="Normal"/>
    <w:next w:val="Normal"/>
    <w:link w:val="LegendaChar"/>
    <w:uiPriority w:val="35"/>
    <w:qFormat/>
    <w:rsid w:val="00022785"/>
    <w:pPr>
      <w:spacing w:before="120" w:line="240" w:lineRule="auto"/>
      <w:jc w:val="center"/>
    </w:pPr>
    <w:rPr>
      <w:szCs w:val="20"/>
    </w:rPr>
  </w:style>
  <w:style w:type="paragraph" w:styleId="Recuodecorpodetexto">
    <w:name w:val="Body Text Indent"/>
    <w:basedOn w:val="Normal"/>
    <w:semiHidden/>
    <w:rsid w:val="00022785"/>
    <w:pPr>
      <w:ind w:left="4488"/>
    </w:pPr>
  </w:style>
  <w:style w:type="paragraph" w:styleId="Corpodetexto">
    <w:name w:val="Body Text"/>
    <w:basedOn w:val="Normal"/>
    <w:semiHidden/>
    <w:rsid w:val="00022785"/>
  </w:style>
  <w:style w:type="paragraph" w:styleId="ndicedeilustraes">
    <w:name w:val="table of figures"/>
    <w:basedOn w:val="Normal"/>
    <w:next w:val="Normal"/>
    <w:semiHidden/>
    <w:rsid w:val="00022785"/>
    <w:pPr>
      <w:ind w:left="480" w:hanging="480"/>
    </w:pPr>
  </w:style>
  <w:style w:type="character" w:styleId="HiperlinkVisitado">
    <w:name w:val="FollowedHyperlink"/>
    <w:semiHidden/>
    <w:rsid w:val="00022785"/>
    <w:rPr>
      <w:color w:val="800080"/>
      <w:u w:val="single"/>
    </w:rPr>
  </w:style>
  <w:style w:type="paragraph" w:styleId="Recuodecorpodetexto2">
    <w:name w:val="Body Text Indent 2"/>
    <w:basedOn w:val="Normal"/>
    <w:semiHidden/>
    <w:rsid w:val="00022785"/>
    <w:pPr>
      <w:ind w:left="720"/>
    </w:pPr>
  </w:style>
  <w:style w:type="paragraph" w:styleId="Recuodecorpodetexto3">
    <w:name w:val="Body Text Indent 3"/>
    <w:basedOn w:val="Normal"/>
    <w:semiHidden/>
    <w:rsid w:val="00022785"/>
    <w:pPr>
      <w:ind w:left="708"/>
    </w:pPr>
  </w:style>
  <w:style w:type="paragraph" w:styleId="NormalWeb">
    <w:name w:val="Normal (Web)"/>
    <w:basedOn w:val="Normal"/>
    <w:uiPriority w:val="99"/>
    <w:semiHidden/>
    <w:rsid w:val="00022785"/>
    <w:pPr>
      <w:spacing w:before="100" w:beforeAutospacing="1" w:after="100" w:afterAutospacing="1" w:line="240" w:lineRule="auto"/>
      <w:jc w:val="left"/>
    </w:pPr>
  </w:style>
  <w:style w:type="paragraph" w:styleId="Corpodetexto2">
    <w:name w:val="Body Text 2"/>
    <w:basedOn w:val="Normal"/>
    <w:semiHidden/>
    <w:rsid w:val="00022785"/>
    <w:pPr>
      <w:jc w:val="left"/>
    </w:pPr>
    <w:rPr>
      <w:rFonts w:ascii="Courier New" w:hAnsi="Courier New" w:cs="Courier New"/>
      <w:szCs w:val="20"/>
    </w:rPr>
  </w:style>
  <w:style w:type="paragraph" w:styleId="Corpodetexto3">
    <w:name w:val="Body Text 3"/>
    <w:basedOn w:val="Normal"/>
    <w:semiHidden/>
    <w:rsid w:val="00022785"/>
    <w:pPr>
      <w:spacing w:line="240" w:lineRule="auto"/>
      <w:jc w:val="left"/>
    </w:pPr>
  </w:style>
  <w:style w:type="paragraph" w:customStyle="1" w:styleId="citaolonga">
    <w:name w:val="citação longa"/>
    <w:basedOn w:val="Normal"/>
    <w:rsid w:val="00022785"/>
    <w:pPr>
      <w:spacing w:after="240" w:line="240" w:lineRule="auto"/>
      <w:ind w:left="2268"/>
    </w:pPr>
  </w:style>
  <w:style w:type="paragraph" w:styleId="CabealhodoSumrio">
    <w:name w:val="TOC Heading"/>
    <w:basedOn w:val="Ttulo1"/>
    <w:next w:val="Normal"/>
    <w:uiPriority w:val="39"/>
    <w:unhideWhenUsed/>
    <w:qFormat/>
    <w:rsid w:val="000078AF"/>
    <w:pPr>
      <w:keepLines/>
      <w:numPr>
        <w:numId w:val="0"/>
      </w:numPr>
      <w:spacing w:before="240" w:after="0" w:line="259" w:lineRule="auto"/>
      <w:jc w:val="left"/>
      <w:outlineLvl w:val="9"/>
    </w:pPr>
    <w:rPr>
      <w:rFonts w:ascii="Cambria" w:hAnsi="Cambria" w:cs="Times New Roman"/>
      <w:b w:val="0"/>
      <w:bCs w:val="0"/>
      <w:caps w:val="0"/>
      <w:color w:val="365F91"/>
      <w:kern w:val="0"/>
      <w:sz w:val="32"/>
    </w:rPr>
  </w:style>
  <w:style w:type="paragraph" w:styleId="PargrafodaLista">
    <w:name w:val="List Paragraph"/>
    <w:basedOn w:val="Normal"/>
    <w:uiPriority w:val="34"/>
    <w:qFormat/>
    <w:rsid w:val="00907087"/>
    <w:pPr>
      <w:ind w:left="720"/>
      <w:contextualSpacing/>
    </w:pPr>
  </w:style>
  <w:style w:type="character" w:customStyle="1" w:styleId="RodapChar">
    <w:name w:val="Rodapé Char"/>
    <w:link w:val="Rodap"/>
    <w:uiPriority w:val="99"/>
    <w:rsid w:val="008569E1"/>
    <w:rPr>
      <w:rFonts w:ascii="Arial" w:hAnsi="Arial"/>
      <w:sz w:val="24"/>
      <w:szCs w:val="24"/>
    </w:rPr>
  </w:style>
  <w:style w:type="table" w:styleId="Tabelacomgrade">
    <w:name w:val="Table Grid"/>
    <w:basedOn w:val="Tabelanormal"/>
    <w:uiPriority w:val="59"/>
    <w:rsid w:val="00D16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uiPriority w:val="99"/>
    <w:semiHidden/>
    <w:unhideWhenUsed/>
    <w:rsid w:val="008310AB"/>
    <w:rPr>
      <w:sz w:val="16"/>
      <w:szCs w:val="16"/>
    </w:rPr>
  </w:style>
  <w:style w:type="paragraph" w:styleId="Textodecomentrio">
    <w:name w:val="annotation text"/>
    <w:basedOn w:val="Normal"/>
    <w:link w:val="TextodecomentrioChar"/>
    <w:uiPriority w:val="99"/>
    <w:unhideWhenUsed/>
    <w:rsid w:val="008310AB"/>
    <w:pPr>
      <w:spacing w:line="240" w:lineRule="auto"/>
    </w:pPr>
    <w:rPr>
      <w:sz w:val="20"/>
      <w:szCs w:val="20"/>
    </w:rPr>
  </w:style>
  <w:style w:type="character" w:customStyle="1" w:styleId="TextodecomentrioChar">
    <w:name w:val="Texto de comentário Char"/>
    <w:link w:val="Textodecomentrio"/>
    <w:uiPriority w:val="99"/>
    <w:rsid w:val="008310AB"/>
    <w:rPr>
      <w:rFonts w:ascii="Arial" w:hAnsi="Arial"/>
    </w:rPr>
  </w:style>
  <w:style w:type="paragraph" w:styleId="Assuntodocomentrio">
    <w:name w:val="annotation subject"/>
    <w:basedOn w:val="Textodecomentrio"/>
    <w:next w:val="Textodecomentrio"/>
    <w:link w:val="AssuntodocomentrioChar"/>
    <w:uiPriority w:val="99"/>
    <w:semiHidden/>
    <w:unhideWhenUsed/>
    <w:rsid w:val="008310AB"/>
    <w:rPr>
      <w:b/>
      <w:bCs/>
    </w:rPr>
  </w:style>
  <w:style w:type="character" w:customStyle="1" w:styleId="AssuntodocomentrioChar">
    <w:name w:val="Assunto do comentário Char"/>
    <w:link w:val="Assuntodocomentrio"/>
    <w:uiPriority w:val="99"/>
    <w:semiHidden/>
    <w:rsid w:val="008310AB"/>
    <w:rPr>
      <w:rFonts w:ascii="Arial" w:hAnsi="Arial"/>
      <w:b/>
      <w:bCs/>
    </w:rPr>
  </w:style>
  <w:style w:type="paragraph" w:styleId="Textodebalo">
    <w:name w:val="Balloon Text"/>
    <w:basedOn w:val="Normal"/>
    <w:link w:val="TextodebaloChar"/>
    <w:uiPriority w:val="99"/>
    <w:semiHidden/>
    <w:unhideWhenUsed/>
    <w:rsid w:val="008310AB"/>
    <w:pPr>
      <w:spacing w:line="240" w:lineRule="auto"/>
    </w:pPr>
    <w:rPr>
      <w:rFonts w:ascii="Segoe UI" w:hAnsi="Segoe UI" w:cs="Segoe UI"/>
      <w:sz w:val="18"/>
      <w:szCs w:val="18"/>
    </w:rPr>
  </w:style>
  <w:style w:type="character" w:customStyle="1" w:styleId="TextodebaloChar">
    <w:name w:val="Texto de balão Char"/>
    <w:link w:val="Textodebalo"/>
    <w:uiPriority w:val="99"/>
    <w:semiHidden/>
    <w:rsid w:val="008310AB"/>
    <w:rPr>
      <w:rFonts w:ascii="Segoe UI" w:hAnsi="Segoe UI" w:cs="Segoe UI"/>
      <w:sz w:val="18"/>
      <w:szCs w:val="18"/>
    </w:rPr>
  </w:style>
  <w:style w:type="character" w:customStyle="1" w:styleId="Meno1">
    <w:name w:val="Menção1"/>
    <w:uiPriority w:val="99"/>
    <w:semiHidden/>
    <w:unhideWhenUsed/>
    <w:rsid w:val="00266D8C"/>
    <w:rPr>
      <w:color w:val="2B579A"/>
      <w:shd w:val="clear" w:color="auto" w:fill="E6E6E6"/>
    </w:rPr>
  </w:style>
  <w:style w:type="paragraph" w:customStyle="1" w:styleId="EstiloResumo-Texto">
    <w:name w:val="Estilo_Resumo-Texto"/>
    <w:basedOn w:val="Normal"/>
    <w:rsid w:val="00B96FE0"/>
    <w:pPr>
      <w:spacing w:line="240" w:lineRule="auto"/>
    </w:pPr>
    <w:rPr>
      <w:rFonts w:ascii="Times New Roman" w:hAnsi="Times New Roman"/>
    </w:rPr>
  </w:style>
  <w:style w:type="character" w:customStyle="1" w:styleId="CabealhoChar">
    <w:name w:val="Cabeçalho Char"/>
    <w:link w:val="Cabealho"/>
    <w:uiPriority w:val="99"/>
    <w:rsid w:val="00DE5FCA"/>
    <w:rPr>
      <w:rFonts w:ascii="Arial" w:hAnsi="Arial"/>
      <w:sz w:val="24"/>
      <w:szCs w:val="24"/>
    </w:rPr>
  </w:style>
  <w:style w:type="paragraph" w:customStyle="1" w:styleId="EstiloTexto">
    <w:name w:val="Estilo_Texto"/>
    <w:basedOn w:val="Normal"/>
    <w:rsid w:val="00762EEB"/>
    <w:pPr>
      <w:ind w:firstLine="709"/>
    </w:pPr>
    <w:rPr>
      <w:rFonts w:ascii="Times New Roman" w:hAnsi="Times New Roman"/>
    </w:rPr>
  </w:style>
  <w:style w:type="paragraph" w:customStyle="1" w:styleId="EstiloAlnea">
    <w:name w:val="Estilo_Alínea"/>
    <w:basedOn w:val="EstiloTexto"/>
    <w:rsid w:val="00762EEB"/>
    <w:pPr>
      <w:numPr>
        <w:numId w:val="9"/>
      </w:numPr>
    </w:pPr>
  </w:style>
  <w:style w:type="character" w:customStyle="1" w:styleId="LegendaChar">
    <w:name w:val="Legenda Char"/>
    <w:link w:val="Legenda"/>
    <w:uiPriority w:val="35"/>
    <w:rsid w:val="007B3611"/>
    <w:rPr>
      <w:rFonts w:ascii="Arial" w:hAnsi="Arial"/>
      <w:sz w:val="24"/>
    </w:rPr>
  </w:style>
  <w:style w:type="character" w:styleId="Forte">
    <w:name w:val="Strong"/>
    <w:uiPriority w:val="22"/>
    <w:qFormat/>
    <w:rsid w:val="00651A7A"/>
    <w:rPr>
      <w:b/>
      <w:bCs/>
    </w:rPr>
  </w:style>
  <w:style w:type="character" w:customStyle="1" w:styleId="apple-converted-space">
    <w:name w:val="apple-converted-space"/>
    <w:basedOn w:val="Fontepargpadro"/>
    <w:rsid w:val="009D1818"/>
  </w:style>
  <w:style w:type="paragraph" w:customStyle="1" w:styleId="Texto">
    <w:name w:val="Texto"/>
    <w:basedOn w:val="Normal"/>
    <w:link w:val="TextoChar"/>
    <w:qFormat/>
    <w:rsid w:val="003878E6"/>
    <w:pPr>
      <w:spacing w:after="120"/>
      <w:ind w:firstLine="709"/>
    </w:pPr>
    <w:rPr>
      <w:rFonts w:ascii="Times New Roman" w:hAnsi="Times New Roman" w:cs="Arial"/>
    </w:rPr>
  </w:style>
  <w:style w:type="character" w:customStyle="1" w:styleId="TextoChar">
    <w:name w:val="Texto Char"/>
    <w:link w:val="Texto"/>
    <w:rsid w:val="003878E6"/>
    <w:rPr>
      <w:rFonts w:cs="Arial"/>
      <w:sz w:val="24"/>
      <w:szCs w:val="24"/>
    </w:rPr>
  </w:style>
  <w:style w:type="paragraph" w:customStyle="1" w:styleId="Referncias">
    <w:name w:val="Referências"/>
    <w:basedOn w:val="Normal"/>
    <w:qFormat/>
    <w:rsid w:val="003878E6"/>
    <w:pPr>
      <w:widowControl w:val="0"/>
      <w:spacing w:after="240" w:line="240" w:lineRule="auto"/>
    </w:pPr>
    <w:rPr>
      <w:rFonts w:ascii="Times New Roman" w:hAnsi="Times New Roman" w:cs="Arial"/>
    </w:rPr>
  </w:style>
  <w:style w:type="paragraph" w:customStyle="1" w:styleId="Default">
    <w:name w:val="Default"/>
    <w:rsid w:val="00C45A2A"/>
    <w:pPr>
      <w:autoSpaceDE w:val="0"/>
      <w:autoSpaceDN w:val="0"/>
      <w:adjustRightInd w:val="0"/>
    </w:pPr>
    <w:rPr>
      <w:rFonts w:ascii="Arial" w:eastAsia="Calibri" w:hAnsi="Arial" w:cs="Arial"/>
      <w:color w:val="000000"/>
      <w:sz w:val="24"/>
      <w:szCs w:val="24"/>
      <w:lang w:eastAsia="en-US"/>
    </w:rPr>
  </w:style>
  <w:style w:type="character" w:customStyle="1" w:styleId="ff1">
    <w:name w:val="ff1"/>
    <w:basedOn w:val="Fontepargpadro"/>
    <w:rsid w:val="0083145C"/>
  </w:style>
  <w:style w:type="character" w:customStyle="1" w:styleId="b">
    <w:name w:val="_b"/>
    <w:basedOn w:val="Fontepargpadro"/>
    <w:rsid w:val="0083145C"/>
  </w:style>
  <w:style w:type="character" w:customStyle="1" w:styleId="5">
    <w:name w:val="_5"/>
    <w:basedOn w:val="Fontepargpadro"/>
    <w:rsid w:val="0083145C"/>
  </w:style>
  <w:style w:type="character" w:customStyle="1" w:styleId="7">
    <w:name w:val="_7"/>
    <w:basedOn w:val="Fontepargpadro"/>
    <w:rsid w:val="0083145C"/>
  </w:style>
  <w:style w:type="character" w:customStyle="1" w:styleId="e">
    <w:name w:val="_e"/>
    <w:basedOn w:val="Fontepargpadro"/>
    <w:rsid w:val="0083145C"/>
  </w:style>
  <w:style w:type="character" w:customStyle="1" w:styleId="8">
    <w:name w:val="_8"/>
    <w:basedOn w:val="Fontepargpadro"/>
    <w:rsid w:val="0083145C"/>
  </w:style>
  <w:style w:type="character" w:customStyle="1" w:styleId="9">
    <w:name w:val="_9"/>
    <w:basedOn w:val="Fontepargpadro"/>
    <w:rsid w:val="0083145C"/>
  </w:style>
  <w:style w:type="character" w:customStyle="1" w:styleId="2">
    <w:name w:val="_2"/>
    <w:basedOn w:val="Fontepargpadro"/>
    <w:rsid w:val="0083145C"/>
  </w:style>
  <w:style w:type="character" w:customStyle="1" w:styleId="0">
    <w:name w:val="_0"/>
    <w:basedOn w:val="Fontepargpadro"/>
    <w:rsid w:val="0083145C"/>
  </w:style>
  <w:style w:type="table" w:customStyle="1" w:styleId="TableNormal">
    <w:name w:val="Table Normal"/>
    <w:uiPriority w:val="2"/>
    <w:semiHidden/>
    <w:unhideWhenUsed/>
    <w:qFormat/>
    <w:rsid w:val="00511FE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1FE3"/>
    <w:pPr>
      <w:widowControl w:val="0"/>
      <w:autoSpaceDE w:val="0"/>
      <w:autoSpaceDN w:val="0"/>
      <w:spacing w:line="240" w:lineRule="auto"/>
      <w:ind w:left="80"/>
      <w:jc w:val="left"/>
    </w:pPr>
    <w:rPr>
      <w:rFonts w:ascii="PMingLiU" w:eastAsia="PMingLiU" w:hAnsi="PMingLiU" w:cs="PMingLiU"/>
      <w:sz w:val="22"/>
      <w:szCs w:val="22"/>
      <w:lang w:val="en-US" w:eastAsia="en-US"/>
    </w:rPr>
  </w:style>
  <w:style w:type="paragraph" w:styleId="Pr-formataoHTML">
    <w:name w:val="HTML Preformatted"/>
    <w:basedOn w:val="Normal"/>
    <w:link w:val="Pr-formataoHTMLChar"/>
    <w:uiPriority w:val="99"/>
    <w:semiHidden/>
    <w:unhideWhenUsed/>
    <w:rsid w:val="001F4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1F492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028368">
      <w:bodyDiv w:val="1"/>
      <w:marLeft w:val="0"/>
      <w:marRight w:val="0"/>
      <w:marTop w:val="0"/>
      <w:marBottom w:val="0"/>
      <w:divBdr>
        <w:top w:val="none" w:sz="0" w:space="0" w:color="auto"/>
        <w:left w:val="none" w:sz="0" w:space="0" w:color="auto"/>
        <w:bottom w:val="none" w:sz="0" w:space="0" w:color="auto"/>
        <w:right w:val="none" w:sz="0" w:space="0" w:color="auto"/>
      </w:divBdr>
    </w:div>
    <w:div w:id="508523479">
      <w:bodyDiv w:val="1"/>
      <w:marLeft w:val="0"/>
      <w:marRight w:val="0"/>
      <w:marTop w:val="0"/>
      <w:marBottom w:val="0"/>
      <w:divBdr>
        <w:top w:val="none" w:sz="0" w:space="0" w:color="auto"/>
        <w:left w:val="none" w:sz="0" w:space="0" w:color="auto"/>
        <w:bottom w:val="none" w:sz="0" w:space="0" w:color="auto"/>
        <w:right w:val="none" w:sz="0" w:space="0" w:color="auto"/>
      </w:divBdr>
    </w:div>
    <w:div w:id="536164430">
      <w:bodyDiv w:val="1"/>
      <w:marLeft w:val="0"/>
      <w:marRight w:val="0"/>
      <w:marTop w:val="0"/>
      <w:marBottom w:val="0"/>
      <w:divBdr>
        <w:top w:val="none" w:sz="0" w:space="0" w:color="auto"/>
        <w:left w:val="none" w:sz="0" w:space="0" w:color="auto"/>
        <w:bottom w:val="none" w:sz="0" w:space="0" w:color="auto"/>
        <w:right w:val="none" w:sz="0" w:space="0" w:color="auto"/>
      </w:divBdr>
    </w:div>
    <w:div w:id="669061437">
      <w:bodyDiv w:val="1"/>
      <w:marLeft w:val="0"/>
      <w:marRight w:val="0"/>
      <w:marTop w:val="0"/>
      <w:marBottom w:val="0"/>
      <w:divBdr>
        <w:top w:val="none" w:sz="0" w:space="0" w:color="auto"/>
        <w:left w:val="none" w:sz="0" w:space="0" w:color="auto"/>
        <w:bottom w:val="none" w:sz="0" w:space="0" w:color="auto"/>
        <w:right w:val="none" w:sz="0" w:space="0" w:color="auto"/>
      </w:divBdr>
      <w:divsChild>
        <w:div w:id="126093767">
          <w:marLeft w:val="0"/>
          <w:marRight w:val="0"/>
          <w:marTop w:val="0"/>
          <w:marBottom w:val="0"/>
          <w:divBdr>
            <w:top w:val="none" w:sz="0" w:space="0" w:color="auto"/>
            <w:left w:val="none" w:sz="0" w:space="0" w:color="auto"/>
            <w:bottom w:val="none" w:sz="0" w:space="0" w:color="auto"/>
            <w:right w:val="none" w:sz="0" w:space="0" w:color="auto"/>
          </w:divBdr>
          <w:divsChild>
            <w:div w:id="1432970988">
              <w:marLeft w:val="0"/>
              <w:marRight w:val="0"/>
              <w:marTop w:val="0"/>
              <w:marBottom w:val="0"/>
              <w:divBdr>
                <w:top w:val="none" w:sz="0" w:space="0" w:color="auto"/>
                <w:left w:val="none" w:sz="0" w:space="0" w:color="auto"/>
                <w:bottom w:val="none" w:sz="0" w:space="0" w:color="auto"/>
                <w:right w:val="none" w:sz="0" w:space="0" w:color="auto"/>
              </w:divBdr>
              <w:divsChild>
                <w:div w:id="793673475">
                  <w:marLeft w:val="-240"/>
                  <w:marRight w:val="-240"/>
                  <w:marTop w:val="0"/>
                  <w:marBottom w:val="0"/>
                  <w:divBdr>
                    <w:top w:val="none" w:sz="0" w:space="0" w:color="auto"/>
                    <w:left w:val="none" w:sz="0" w:space="0" w:color="auto"/>
                    <w:bottom w:val="none" w:sz="0" w:space="0" w:color="auto"/>
                    <w:right w:val="none" w:sz="0" w:space="0" w:color="auto"/>
                  </w:divBdr>
                  <w:divsChild>
                    <w:div w:id="1195771222">
                      <w:marLeft w:val="0"/>
                      <w:marRight w:val="0"/>
                      <w:marTop w:val="0"/>
                      <w:marBottom w:val="0"/>
                      <w:divBdr>
                        <w:top w:val="none" w:sz="0" w:space="0" w:color="auto"/>
                        <w:left w:val="none" w:sz="0" w:space="0" w:color="auto"/>
                        <w:bottom w:val="none" w:sz="0" w:space="0" w:color="auto"/>
                        <w:right w:val="none" w:sz="0" w:space="0" w:color="auto"/>
                      </w:divBdr>
                      <w:divsChild>
                        <w:div w:id="375617450">
                          <w:marLeft w:val="0"/>
                          <w:marRight w:val="0"/>
                          <w:marTop w:val="0"/>
                          <w:marBottom w:val="0"/>
                          <w:divBdr>
                            <w:top w:val="none" w:sz="0" w:space="0" w:color="auto"/>
                            <w:left w:val="none" w:sz="0" w:space="0" w:color="auto"/>
                            <w:bottom w:val="none" w:sz="0" w:space="0" w:color="auto"/>
                            <w:right w:val="none" w:sz="0" w:space="0" w:color="auto"/>
                          </w:divBdr>
                        </w:div>
                        <w:div w:id="1753578787">
                          <w:marLeft w:val="0"/>
                          <w:marRight w:val="0"/>
                          <w:marTop w:val="0"/>
                          <w:marBottom w:val="0"/>
                          <w:divBdr>
                            <w:top w:val="none" w:sz="0" w:space="0" w:color="auto"/>
                            <w:left w:val="none" w:sz="0" w:space="0" w:color="auto"/>
                            <w:bottom w:val="none" w:sz="0" w:space="0" w:color="auto"/>
                            <w:right w:val="none" w:sz="0" w:space="0" w:color="auto"/>
                          </w:divBdr>
                          <w:divsChild>
                            <w:div w:id="1731538633">
                              <w:marLeft w:val="165"/>
                              <w:marRight w:val="165"/>
                              <w:marTop w:val="0"/>
                              <w:marBottom w:val="0"/>
                              <w:divBdr>
                                <w:top w:val="none" w:sz="0" w:space="0" w:color="auto"/>
                                <w:left w:val="none" w:sz="0" w:space="0" w:color="auto"/>
                                <w:bottom w:val="none" w:sz="0" w:space="0" w:color="auto"/>
                                <w:right w:val="none" w:sz="0" w:space="0" w:color="auto"/>
                              </w:divBdr>
                              <w:divsChild>
                                <w:div w:id="274289506">
                                  <w:marLeft w:val="0"/>
                                  <w:marRight w:val="0"/>
                                  <w:marTop w:val="0"/>
                                  <w:marBottom w:val="0"/>
                                  <w:divBdr>
                                    <w:top w:val="none" w:sz="0" w:space="0" w:color="auto"/>
                                    <w:left w:val="none" w:sz="0" w:space="0" w:color="auto"/>
                                    <w:bottom w:val="none" w:sz="0" w:space="0" w:color="auto"/>
                                    <w:right w:val="none" w:sz="0" w:space="0" w:color="auto"/>
                                  </w:divBdr>
                                  <w:divsChild>
                                    <w:div w:id="16430715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049512">
      <w:bodyDiv w:val="1"/>
      <w:marLeft w:val="0"/>
      <w:marRight w:val="0"/>
      <w:marTop w:val="0"/>
      <w:marBottom w:val="0"/>
      <w:divBdr>
        <w:top w:val="none" w:sz="0" w:space="0" w:color="auto"/>
        <w:left w:val="none" w:sz="0" w:space="0" w:color="auto"/>
        <w:bottom w:val="none" w:sz="0" w:space="0" w:color="auto"/>
        <w:right w:val="none" w:sz="0" w:space="0" w:color="auto"/>
      </w:divBdr>
    </w:div>
    <w:div w:id="1090467900">
      <w:bodyDiv w:val="1"/>
      <w:marLeft w:val="0"/>
      <w:marRight w:val="0"/>
      <w:marTop w:val="0"/>
      <w:marBottom w:val="0"/>
      <w:divBdr>
        <w:top w:val="none" w:sz="0" w:space="0" w:color="auto"/>
        <w:left w:val="none" w:sz="0" w:space="0" w:color="auto"/>
        <w:bottom w:val="none" w:sz="0" w:space="0" w:color="auto"/>
        <w:right w:val="none" w:sz="0" w:space="0" w:color="auto"/>
      </w:divBdr>
    </w:div>
    <w:div w:id="1200244529">
      <w:bodyDiv w:val="1"/>
      <w:marLeft w:val="0"/>
      <w:marRight w:val="0"/>
      <w:marTop w:val="0"/>
      <w:marBottom w:val="0"/>
      <w:divBdr>
        <w:top w:val="none" w:sz="0" w:space="0" w:color="auto"/>
        <w:left w:val="none" w:sz="0" w:space="0" w:color="auto"/>
        <w:bottom w:val="none" w:sz="0" w:space="0" w:color="auto"/>
        <w:right w:val="none" w:sz="0" w:space="0" w:color="auto"/>
      </w:divBdr>
      <w:divsChild>
        <w:div w:id="313067748">
          <w:marLeft w:val="0"/>
          <w:marRight w:val="0"/>
          <w:marTop w:val="0"/>
          <w:marBottom w:val="0"/>
          <w:divBdr>
            <w:top w:val="none" w:sz="0" w:space="0" w:color="auto"/>
            <w:left w:val="none" w:sz="0" w:space="0" w:color="auto"/>
            <w:bottom w:val="none" w:sz="0" w:space="0" w:color="auto"/>
            <w:right w:val="none" w:sz="0" w:space="0" w:color="auto"/>
          </w:divBdr>
        </w:div>
        <w:div w:id="753355012">
          <w:marLeft w:val="0"/>
          <w:marRight w:val="0"/>
          <w:marTop w:val="0"/>
          <w:marBottom w:val="0"/>
          <w:divBdr>
            <w:top w:val="none" w:sz="0" w:space="0" w:color="auto"/>
            <w:left w:val="none" w:sz="0" w:space="0" w:color="auto"/>
            <w:bottom w:val="none" w:sz="0" w:space="0" w:color="auto"/>
            <w:right w:val="none" w:sz="0" w:space="0" w:color="auto"/>
          </w:divBdr>
        </w:div>
      </w:divsChild>
    </w:div>
    <w:div w:id="1357467133">
      <w:bodyDiv w:val="1"/>
      <w:marLeft w:val="0"/>
      <w:marRight w:val="0"/>
      <w:marTop w:val="0"/>
      <w:marBottom w:val="0"/>
      <w:divBdr>
        <w:top w:val="none" w:sz="0" w:space="0" w:color="auto"/>
        <w:left w:val="none" w:sz="0" w:space="0" w:color="auto"/>
        <w:bottom w:val="none" w:sz="0" w:space="0" w:color="auto"/>
        <w:right w:val="none" w:sz="0" w:space="0" w:color="auto"/>
      </w:divBdr>
      <w:divsChild>
        <w:div w:id="584263996">
          <w:marLeft w:val="0"/>
          <w:marRight w:val="0"/>
          <w:marTop w:val="0"/>
          <w:marBottom w:val="0"/>
          <w:divBdr>
            <w:top w:val="none" w:sz="0" w:space="0" w:color="auto"/>
            <w:left w:val="none" w:sz="0" w:space="0" w:color="auto"/>
            <w:bottom w:val="none" w:sz="0" w:space="0" w:color="auto"/>
            <w:right w:val="none" w:sz="0" w:space="0" w:color="auto"/>
          </w:divBdr>
        </w:div>
        <w:div w:id="1930382867">
          <w:marLeft w:val="0"/>
          <w:marRight w:val="0"/>
          <w:marTop w:val="0"/>
          <w:marBottom w:val="0"/>
          <w:divBdr>
            <w:top w:val="none" w:sz="0" w:space="0" w:color="auto"/>
            <w:left w:val="none" w:sz="0" w:space="0" w:color="auto"/>
            <w:bottom w:val="none" w:sz="0" w:space="0" w:color="auto"/>
            <w:right w:val="none" w:sz="0" w:space="0" w:color="auto"/>
          </w:divBdr>
        </w:div>
      </w:divsChild>
    </w:div>
    <w:div w:id="148847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engenheironocanteiro.com.br/gesso-acartonado-progresso-incrivel-ou-problema-ocult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construfacilrj.com.br/placas-de-gesso-liso-e-acartonado/" TargetMode="External"/><Relationship Id="rId2" Type="http://schemas.openxmlformats.org/officeDocument/2006/relationships/numbering" Target="numbering.xml"/><Relationship Id="rId16" Type="http://schemas.openxmlformats.org/officeDocument/2006/relationships/hyperlink" Target="https://www.brasilit.com.br/blog/construcao-a-sec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gusto%2520Cruz\Documents\Normalcruzaugu.dot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0"/>
</file>

<file path=customXml/itemProps1.xml><?xml version="1.0" encoding="utf-8"?>
<ds:datastoreItem xmlns:ds="http://schemas.openxmlformats.org/officeDocument/2006/customXml" ds:itemID="{3FA1BC69-AFF9-4A56-96DF-7A922BD26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Normalcruzaugu</Template>
  <TotalTime>1</TotalTime>
  <Pages>16</Pages>
  <Words>3885</Words>
  <Characters>20985</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Template para Artigo científico</vt:lpstr>
    </vt:vector>
  </TitlesOfParts>
  <Manager>augusto.cruz@fatec.sp.gov.br</Manager>
  <Company>Fatec Carapicuíba</Company>
  <LinksUpToDate>false</LinksUpToDate>
  <CharactersWithSpaces>24821</CharactersWithSpaces>
  <SharedDoc>false</SharedDoc>
  <HLinks>
    <vt:vector size="24" baseType="variant">
      <vt:variant>
        <vt:i4>5046398</vt:i4>
      </vt:variant>
      <vt:variant>
        <vt:i4>6</vt:i4>
      </vt:variant>
      <vt:variant>
        <vt:i4>0</vt:i4>
      </vt:variant>
      <vt:variant>
        <vt:i4>5</vt:i4>
      </vt:variant>
      <vt:variant>
        <vt:lpwstr>http://www.planalto.gov.br/ccivil_03/leis/l9394.htm</vt:lpwstr>
      </vt:variant>
      <vt:variant>
        <vt:lpwstr/>
      </vt:variant>
      <vt:variant>
        <vt:i4>393279</vt:i4>
      </vt:variant>
      <vt:variant>
        <vt:i4>0</vt:i4>
      </vt:variant>
      <vt:variant>
        <vt:i4>0</vt:i4>
      </vt:variant>
      <vt:variant>
        <vt:i4>5</vt:i4>
      </vt:variant>
      <vt:variant>
        <vt:lpwstr>mailto:f143simgetec.contato@fatec.sp.gov.br</vt:lpwstr>
      </vt:variant>
      <vt:variant>
        <vt:lpwstr/>
      </vt:variant>
      <vt:variant>
        <vt:i4>2687004</vt:i4>
      </vt:variant>
      <vt:variant>
        <vt:i4>3</vt:i4>
      </vt:variant>
      <vt:variant>
        <vt:i4>0</vt:i4>
      </vt:variant>
      <vt:variant>
        <vt:i4>5</vt:i4>
      </vt:variant>
      <vt:variant>
        <vt:lpwstr>mailto:autor2@?????com.br</vt:lpwstr>
      </vt:variant>
      <vt:variant>
        <vt:lpwstr/>
      </vt:variant>
      <vt:variant>
        <vt:i4>2687007</vt:i4>
      </vt:variant>
      <vt:variant>
        <vt:i4>0</vt:i4>
      </vt:variant>
      <vt:variant>
        <vt:i4>0</vt:i4>
      </vt:variant>
      <vt:variant>
        <vt:i4>5</vt:i4>
      </vt:variant>
      <vt:variant>
        <vt:lpwstr>mailto:autor1@?????com.br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para Artigo científico</dc:title>
  <dc:subject>Trabalho de graduação</dc:subject>
  <dc:creator>augusto.cruz@fatec.sp.gov.br;f143coord.cusos@fatec.sp.gov.br</dc:creator>
  <cp:keywords>SIMGETEC Fatec Carapicuíba</cp:keywords>
  <dc:description/>
  <cp:lastModifiedBy>Jair S.P.</cp:lastModifiedBy>
  <cp:revision>2</cp:revision>
  <cp:lastPrinted>2020-11-30T17:27:00Z</cp:lastPrinted>
  <dcterms:created xsi:type="dcterms:W3CDTF">2020-12-02T12:37:00Z</dcterms:created>
  <dcterms:modified xsi:type="dcterms:W3CDTF">2020-12-02T12:37:00Z</dcterms:modified>
</cp:coreProperties>
</file>