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200" w:rsidRDefault="000B1200" w:rsidP="000B1200">
      <w:pPr>
        <w:jc w:val="center"/>
        <w:rPr>
          <w:rFonts w:ascii="Arial" w:eastAsia="Calibri" w:hAnsi="Arial" w:cs="Arial"/>
          <w:b/>
          <w:color w:val="FF0000"/>
          <w:sz w:val="24"/>
          <w:szCs w:val="24"/>
        </w:rPr>
      </w:pPr>
    </w:p>
    <w:p w:rsidR="00F4001A" w:rsidRPr="00173628" w:rsidRDefault="00F4001A" w:rsidP="00F4001A">
      <w:pPr>
        <w:pStyle w:val="Cabealho"/>
        <w:jc w:val="center"/>
        <w:rPr>
          <w:rFonts w:ascii="Arial" w:hAnsi="Arial" w:cs="Arial"/>
          <w:b/>
          <w:sz w:val="28"/>
          <w:szCs w:val="24"/>
        </w:rPr>
      </w:pPr>
      <w:r w:rsidRPr="00173628">
        <w:rPr>
          <w:rFonts w:ascii="Arial" w:hAnsi="Arial" w:cs="Arial"/>
          <w:b/>
          <w:sz w:val="28"/>
          <w:szCs w:val="24"/>
        </w:rPr>
        <w:t>ORÇAMENTO DE PROJETO DE PESQUISA</w:t>
      </w:r>
    </w:p>
    <w:p w:rsidR="00F4001A" w:rsidRPr="003C6BB1" w:rsidRDefault="00F4001A" w:rsidP="00F4001A">
      <w:pPr>
        <w:rPr>
          <w:rFonts w:ascii="Arial" w:hAnsi="Arial" w:cs="Arial"/>
          <w:b/>
          <w:sz w:val="24"/>
          <w:szCs w:val="24"/>
        </w:rPr>
      </w:pPr>
    </w:p>
    <w:p w:rsidR="00F4001A" w:rsidRPr="003C6BB1" w:rsidRDefault="00F4001A" w:rsidP="00F4001A">
      <w:pPr>
        <w:rPr>
          <w:rFonts w:ascii="Arial" w:hAnsi="Arial" w:cs="Arial"/>
          <w:sz w:val="24"/>
          <w:szCs w:val="24"/>
        </w:rPr>
      </w:pPr>
      <w:r w:rsidRPr="003C6BB1">
        <w:rPr>
          <w:rFonts w:ascii="Arial" w:hAnsi="Arial" w:cs="Arial"/>
          <w:sz w:val="24"/>
          <w:szCs w:val="24"/>
        </w:rPr>
        <w:t>Data:      /     /</w:t>
      </w:r>
    </w:p>
    <w:p w:rsidR="00F4001A" w:rsidRPr="003C6BB1" w:rsidRDefault="00F4001A" w:rsidP="00F4001A">
      <w:pPr>
        <w:rPr>
          <w:rFonts w:ascii="Arial" w:hAnsi="Arial" w:cs="Arial"/>
          <w:sz w:val="24"/>
          <w:szCs w:val="24"/>
        </w:rPr>
      </w:pPr>
      <w:r w:rsidRPr="003C6BB1">
        <w:rPr>
          <w:rFonts w:ascii="Arial" w:hAnsi="Arial" w:cs="Arial"/>
          <w:sz w:val="24"/>
          <w:szCs w:val="24"/>
        </w:rPr>
        <w:t>Nome do Projeto:</w:t>
      </w:r>
    </w:p>
    <w:p w:rsidR="00F4001A" w:rsidRPr="003C6BB1" w:rsidRDefault="00F4001A" w:rsidP="00F4001A">
      <w:pPr>
        <w:rPr>
          <w:rFonts w:ascii="Arial" w:hAnsi="Arial" w:cs="Arial"/>
          <w:sz w:val="24"/>
          <w:szCs w:val="24"/>
        </w:rPr>
      </w:pPr>
      <w:r w:rsidRPr="003C6BB1">
        <w:rPr>
          <w:rFonts w:ascii="Arial" w:hAnsi="Arial" w:cs="Arial"/>
          <w:sz w:val="24"/>
          <w:szCs w:val="24"/>
        </w:rPr>
        <w:t>Pesquisador responsável:</w:t>
      </w:r>
    </w:p>
    <w:p w:rsidR="00F4001A" w:rsidRPr="003C6BB1" w:rsidRDefault="00F4001A" w:rsidP="00F4001A">
      <w:pPr>
        <w:rPr>
          <w:rFonts w:ascii="Arial" w:hAnsi="Arial" w:cs="Arial"/>
          <w:sz w:val="24"/>
          <w:szCs w:val="24"/>
        </w:rPr>
      </w:pPr>
      <w:r w:rsidRPr="003C6BB1">
        <w:rPr>
          <w:rFonts w:ascii="Arial" w:hAnsi="Arial" w:cs="Arial"/>
          <w:sz w:val="24"/>
          <w:szCs w:val="24"/>
        </w:rPr>
        <w:t>Nome da Instituição do pesquisador responsável:</w:t>
      </w:r>
    </w:p>
    <w:p w:rsidR="00F4001A" w:rsidRPr="003C6BB1" w:rsidRDefault="00F4001A" w:rsidP="00F4001A">
      <w:pPr>
        <w:rPr>
          <w:rFonts w:ascii="Arial" w:hAnsi="Arial" w:cs="Arial"/>
          <w:sz w:val="24"/>
          <w:szCs w:val="24"/>
        </w:rPr>
      </w:pPr>
      <w:r w:rsidRPr="003C6BB1">
        <w:rPr>
          <w:rFonts w:ascii="Arial" w:hAnsi="Arial" w:cs="Arial"/>
          <w:sz w:val="24"/>
          <w:szCs w:val="24"/>
        </w:rPr>
        <w:t>Fonte Financiadora</w:t>
      </w:r>
      <w:r w:rsidR="00173628">
        <w:rPr>
          <w:rFonts w:ascii="Arial" w:hAnsi="Arial" w:cs="Arial"/>
          <w:sz w:val="24"/>
          <w:szCs w:val="24"/>
        </w:rPr>
        <w:t xml:space="preserve"> (se aplicável)</w:t>
      </w:r>
      <w:r w:rsidRPr="003C6BB1">
        <w:rPr>
          <w:rFonts w:ascii="Arial" w:hAnsi="Arial" w:cs="Arial"/>
          <w:sz w:val="24"/>
          <w:szCs w:val="24"/>
        </w:rPr>
        <w:t>:</w:t>
      </w:r>
    </w:p>
    <w:tbl>
      <w:tblPr>
        <w:tblW w:w="9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78"/>
        <w:gridCol w:w="1701"/>
        <w:gridCol w:w="1782"/>
      </w:tblGrid>
      <w:tr w:rsidR="00F4001A" w:rsidRPr="003C6BB1" w:rsidTr="00F3294A">
        <w:trPr>
          <w:trHeight w:val="513"/>
        </w:trPr>
        <w:tc>
          <w:tcPr>
            <w:tcW w:w="5778" w:type="dxa"/>
            <w:tcBorders>
              <w:right w:val="nil"/>
            </w:tcBorders>
          </w:tcPr>
          <w:p w:rsidR="00F4001A" w:rsidRPr="003C6BB1" w:rsidRDefault="00F4001A" w:rsidP="00F3294A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F4001A" w:rsidRPr="003C6BB1" w:rsidRDefault="00F4001A" w:rsidP="00F329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C6BB1">
              <w:rPr>
                <w:rFonts w:ascii="Arial" w:hAnsi="Arial" w:cs="Arial"/>
                <w:b/>
                <w:sz w:val="24"/>
                <w:szCs w:val="24"/>
              </w:rPr>
              <w:t>Valor U$$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01A" w:rsidRPr="003C6BB1" w:rsidRDefault="00F4001A" w:rsidP="00F329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C6BB1">
              <w:rPr>
                <w:rFonts w:ascii="Arial" w:hAnsi="Arial" w:cs="Arial"/>
                <w:b/>
                <w:sz w:val="24"/>
                <w:szCs w:val="24"/>
              </w:rPr>
              <w:t>Valor R$</w:t>
            </w:r>
          </w:p>
        </w:tc>
      </w:tr>
      <w:tr w:rsidR="00F4001A" w:rsidRPr="003C6BB1" w:rsidTr="00173628">
        <w:trPr>
          <w:trHeight w:val="70"/>
        </w:trPr>
        <w:tc>
          <w:tcPr>
            <w:tcW w:w="5778" w:type="dxa"/>
          </w:tcPr>
          <w:p w:rsidR="00F4001A" w:rsidRPr="003C6BB1" w:rsidRDefault="00F4001A" w:rsidP="00F3294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C6BB1">
              <w:rPr>
                <w:rFonts w:ascii="Arial" w:hAnsi="Arial" w:cs="Arial"/>
                <w:b/>
                <w:sz w:val="24"/>
                <w:szCs w:val="24"/>
              </w:rPr>
              <w:t>Material Permanente</w:t>
            </w:r>
          </w:p>
        </w:tc>
        <w:tc>
          <w:tcPr>
            <w:tcW w:w="1701" w:type="dxa"/>
          </w:tcPr>
          <w:p w:rsidR="00F4001A" w:rsidRPr="003C6BB1" w:rsidRDefault="00F4001A" w:rsidP="00F329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</w:tcBorders>
          </w:tcPr>
          <w:p w:rsidR="00F4001A" w:rsidRPr="003C6BB1" w:rsidRDefault="00F4001A" w:rsidP="00F329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4001A" w:rsidRPr="003C6BB1" w:rsidTr="00173628">
        <w:trPr>
          <w:trHeight w:val="70"/>
        </w:trPr>
        <w:tc>
          <w:tcPr>
            <w:tcW w:w="5778" w:type="dxa"/>
          </w:tcPr>
          <w:p w:rsidR="00F4001A" w:rsidRPr="003C6BB1" w:rsidRDefault="00F4001A" w:rsidP="00F3294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C6BB1">
              <w:rPr>
                <w:rFonts w:ascii="Arial" w:hAnsi="Arial" w:cs="Arial"/>
                <w:b/>
                <w:sz w:val="24"/>
                <w:szCs w:val="24"/>
              </w:rPr>
              <w:t>Material de Consumo</w:t>
            </w:r>
          </w:p>
        </w:tc>
        <w:tc>
          <w:tcPr>
            <w:tcW w:w="1701" w:type="dxa"/>
          </w:tcPr>
          <w:p w:rsidR="00F4001A" w:rsidRPr="003C6BB1" w:rsidRDefault="00F4001A" w:rsidP="00F329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82" w:type="dxa"/>
          </w:tcPr>
          <w:p w:rsidR="00F4001A" w:rsidRPr="003C6BB1" w:rsidRDefault="00F4001A" w:rsidP="00F329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4001A" w:rsidRPr="003C6BB1" w:rsidTr="00F3294A">
        <w:trPr>
          <w:trHeight w:val="528"/>
        </w:trPr>
        <w:tc>
          <w:tcPr>
            <w:tcW w:w="5778" w:type="dxa"/>
          </w:tcPr>
          <w:p w:rsidR="00F4001A" w:rsidRPr="003C6BB1" w:rsidRDefault="00F4001A" w:rsidP="00F3294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C6BB1">
              <w:rPr>
                <w:rFonts w:ascii="Arial" w:hAnsi="Arial" w:cs="Arial"/>
                <w:b/>
                <w:sz w:val="24"/>
                <w:szCs w:val="24"/>
              </w:rPr>
              <w:t>Serviços de Terceiros</w:t>
            </w:r>
          </w:p>
        </w:tc>
        <w:tc>
          <w:tcPr>
            <w:tcW w:w="1701" w:type="dxa"/>
          </w:tcPr>
          <w:p w:rsidR="00F4001A" w:rsidRPr="003C6BB1" w:rsidRDefault="00F4001A" w:rsidP="00F329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82" w:type="dxa"/>
          </w:tcPr>
          <w:p w:rsidR="00F4001A" w:rsidRPr="003C6BB1" w:rsidRDefault="00F4001A" w:rsidP="00F329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4001A" w:rsidRPr="003C6BB1" w:rsidTr="00F3294A">
        <w:trPr>
          <w:trHeight w:val="528"/>
        </w:trPr>
        <w:tc>
          <w:tcPr>
            <w:tcW w:w="5778" w:type="dxa"/>
          </w:tcPr>
          <w:p w:rsidR="00F4001A" w:rsidRPr="003C6BB1" w:rsidRDefault="00F4001A" w:rsidP="00F3294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C6BB1">
              <w:rPr>
                <w:rFonts w:ascii="Arial" w:hAnsi="Arial" w:cs="Arial"/>
                <w:b/>
                <w:sz w:val="24"/>
                <w:szCs w:val="24"/>
              </w:rPr>
              <w:t>Honorários do Pesquisador</w:t>
            </w:r>
          </w:p>
        </w:tc>
        <w:tc>
          <w:tcPr>
            <w:tcW w:w="1701" w:type="dxa"/>
          </w:tcPr>
          <w:p w:rsidR="00F4001A" w:rsidRPr="003C6BB1" w:rsidRDefault="00F4001A" w:rsidP="00F329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82" w:type="dxa"/>
          </w:tcPr>
          <w:p w:rsidR="00F4001A" w:rsidRPr="003C6BB1" w:rsidRDefault="00F4001A" w:rsidP="00F329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4001A" w:rsidRPr="003C6BB1" w:rsidTr="00173628">
        <w:trPr>
          <w:trHeight w:val="485"/>
        </w:trPr>
        <w:tc>
          <w:tcPr>
            <w:tcW w:w="5778" w:type="dxa"/>
          </w:tcPr>
          <w:p w:rsidR="00F4001A" w:rsidRPr="003C6BB1" w:rsidRDefault="00F4001A" w:rsidP="00F3294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C6BB1">
              <w:rPr>
                <w:rFonts w:ascii="Arial" w:hAnsi="Arial" w:cs="Arial"/>
                <w:b/>
                <w:sz w:val="24"/>
                <w:szCs w:val="24"/>
              </w:rPr>
              <w:t>Despesas com os participantes da Pesquisa</w:t>
            </w:r>
          </w:p>
        </w:tc>
        <w:tc>
          <w:tcPr>
            <w:tcW w:w="1701" w:type="dxa"/>
          </w:tcPr>
          <w:p w:rsidR="00F4001A" w:rsidRPr="003C6BB1" w:rsidRDefault="00F4001A" w:rsidP="00F329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82" w:type="dxa"/>
          </w:tcPr>
          <w:p w:rsidR="00F4001A" w:rsidRPr="003C6BB1" w:rsidRDefault="00F4001A" w:rsidP="00F329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4001A" w:rsidRPr="003C6BB1" w:rsidTr="00F3294A">
        <w:trPr>
          <w:trHeight w:val="513"/>
        </w:trPr>
        <w:tc>
          <w:tcPr>
            <w:tcW w:w="5778" w:type="dxa"/>
          </w:tcPr>
          <w:p w:rsidR="00F4001A" w:rsidRPr="003C6BB1" w:rsidRDefault="00F4001A" w:rsidP="00F3294A">
            <w:pPr>
              <w:tabs>
                <w:tab w:val="left" w:pos="1557"/>
                <w:tab w:val="center" w:pos="2053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C6BB1">
              <w:rPr>
                <w:rFonts w:ascii="Arial" w:hAnsi="Arial" w:cs="Arial"/>
                <w:b/>
                <w:sz w:val="24"/>
                <w:szCs w:val="24"/>
              </w:rPr>
              <w:t>Outros</w:t>
            </w:r>
          </w:p>
        </w:tc>
        <w:tc>
          <w:tcPr>
            <w:tcW w:w="1701" w:type="dxa"/>
          </w:tcPr>
          <w:p w:rsidR="00F4001A" w:rsidRPr="003C6BB1" w:rsidRDefault="00F4001A" w:rsidP="00F329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82" w:type="dxa"/>
          </w:tcPr>
          <w:p w:rsidR="00F4001A" w:rsidRPr="003C6BB1" w:rsidRDefault="00F4001A" w:rsidP="00F329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4001A" w:rsidRPr="003C6BB1" w:rsidTr="00F3294A">
        <w:trPr>
          <w:trHeight w:val="528"/>
        </w:trPr>
        <w:tc>
          <w:tcPr>
            <w:tcW w:w="5778" w:type="dxa"/>
          </w:tcPr>
          <w:p w:rsidR="00F4001A" w:rsidRPr="003C6BB1" w:rsidRDefault="00F4001A" w:rsidP="00F3294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C6BB1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701" w:type="dxa"/>
          </w:tcPr>
          <w:p w:rsidR="00F4001A" w:rsidRPr="003C6BB1" w:rsidRDefault="00F4001A" w:rsidP="00F329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82" w:type="dxa"/>
          </w:tcPr>
          <w:p w:rsidR="00F4001A" w:rsidRPr="003C6BB1" w:rsidRDefault="00F4001A" w:rsidP="00F329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F4001A" w:rsidRPr="003C6BB1" w:rsidRDefault="00F4001A" w:rsidP="00F4001A">
      <w:pPr>
        <w:jc w:val="both"/>
        <w:rPr>
          <w:rFonts w:ascii="Arial" w:hAnsi="Arial" w:cs="Arial"/>
          <w:sz w:val="24"/>
          <w:szCs w:val="24"/>
        </w:rPr>
      </w:pPr>
      <w:r w:rsidRPr="003C6BB1">
        <w:rPr>
          <w:rFonts w:ascii="Arial" w:hAnsi="Arial" w:cs="Arial"/>
          <w:sz w:val="24"/>
          <w:szCs w:val="24"/>
        </w:rPr>
        <w:t>Em caso de ressarcimento aos participantes da pesquisa, discriminar o que será ressarcido e qual o valor.</w:t>
      </w:r>
    </w:p>
    <w:p w:rsidR="00F4001A" w:rsidRPr="003C6BB1" w:rsidRDefault="00F4001A" w:rsidP="00F4001A">
      <w:pPr>
        <w:jc w:val="both"/>
        <w:rPr>
          <w:rFonts w:ascii="Arial" w:hAnsi="Arial" w:cs="Arial"/>
          <w:sz w:val="24"/>
          <w:szCs w:val="24"/>
        </w:rPr>
      </w:pPr>
      <w:r w:rsidRPr="003C6BB1">
        <w:rPr>
          <w:rFonts w:ascii="Arial" w:hAnsi="Arial" w:cs="Arial"/>
          <w:sz w:val="24"/>
          <w:szCs w:val="24"/>
        </w:rPr>
        <w:t>A UNEC se exime da responsabilidade de custear os gastos com recursos humanos e materiais. A contrapartida oferecida pela UNEC são as instalações, os laboratórios e o apoio pedagógico, quando disponíveis.</w:t>
      </w:r>
    </w:p>
    <w:p w:rsidR="00F4001A" w:rsidRPr="003C6BB1" w:rsidRDefault="00F4001A" w:rsidP="00F4001A">
      <w:pPr>
        <w:rPr>
          <w:rFonts w:ascii="Arial" w:hAnsi="Arial" w:cs="Arial"/>
          <w:sz w:val="24"/>
          <w:szCs w:val="24"/>
        </w:rPr>
      </w:pPr>
      <w:r w:rsidRPr="003C6BB1">
        <w:rPr>
          <w:rFonts w:ascii="Arial" w:hAnsi="Arial" w:cs="Arial"/>
          <w:sz w:val="24"/>
          <w:szCs w:val="24"/>
        </w:rPr>
        <w:t>Outros comentários:</w:t>
      </w:r>
    </w:p>
    <w:p w:rsidR="00F4001A" w:rsidRDefault="00F4001A" w:rsidP="00F4001A">
      <w:pPr>
        <w:rPr>
          <w:rFonts w:ascii="Arial" w:hAnsi="Arial" w:cs="Arial"/>
          <w:b/>
          <w:sz w:val="24"/>
          <w:szCs w:val="24"/>
        </w:rPr>
      </w:pPr>
    </w:p>
    <w:p w:rsidR="00F4001A" w:rsidRPr="003C6BB1" w:rsidRDefault="00F4001A" w:rsidP="00F4001A">
      <w:pPr>
        <w:rPr>
          <w:rFonts w:ascii="Arial" w:hAnsi="Arial" w:cs="Arial"/>
          <w:b/>
          <w:sz w:val="24"/>
          <w:szCs w:val="24"/>
        </w:rPr>
      </w:pPr>
    </w:p>
    <w:p w:rsidR="00F4001A" w:rsidRPr="00806E61" w:rsidRDefault="00F4001A" w:rsidP="00F4001A">
      <w:pPr>
        <w:jc w:val="center"/>
        <w:rPr>
          <w:rFonts w:ascii="Arial" w:hAnsi="Arial" w:cs="Arial"/>
          <w:b/>
          <w:szCs w:val="24"/>
        </w:rPr>
      </w:pPr>
      <w:r w:rsidRPr="00806E61">
        <w:rPr>
          <w:rFonts w:ascii="Arial" w:hAnsi="Arial" w:cs="Arial"/>
          <w:b/>
          <w:szCs w:val="24"/>
        </w:rPr>
        <w:t>___________________________________</w:t>
      </w:r>
    </w:p>
    <w:p w:rsidR="00F4001A" w:rsidRPr="00806E61" w:rsidRDefault="00F4001A" w:rsidP="00F4001A">
      <w:pPr>
        <w:jc w:val="center"/>
        <w:rPr>
          <w:rFonts w:ascii="Arial" w:hAnsi="Arial" w:cs="Arial"/>
          <w:b/>
          <w:szCs w:val="24"/>
        </w:rPr>
      </w:pPr>
      <w:r w:rsidRPr="00806E61">
        <w:rPr>
          <w:rFonts w:ascii="Arial" w:hAnsi="Arial" w:cs="Arial"/>
          <w:b/>
          <w:szCs w:val="24"/>
        </w:rPr>
        <w:t>Assinatura do Pesquisador responsável</w:t>
      </w:r>
    </w:p>
    <w:p w:rsidR="00DA3323" w:rsidRDefault="00DA3323"/>
    <w:sectPr w:rsidR="00DA3323" w:rsidSect="001736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53" w:right="1701" w:bottom="1417" w:left="1701" w:header="284" w:footer="14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79A" w:rsidRDefault="004B379A" w:rsidP="00EA1875">
      <w:pPr>
        <w:spacing w:after="0" w:line="240" w:lineRule="auto"/>
      </w:pPr>
      <w:r>
        <w:separator/>
      </w:r>
    </w:p>
  </w:endnote>
  <w:endnote w:type="continuationSeparator" w:id="0">
    <w:p w:rsidR="004B379A" w:rsidRDefault="004B379A" w:rsidP="00EA1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A66" w:rsidRDefault="009C7A66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7EC" w:rsidRPr="00F373D8" w:rsidRDefault="00A167EC" w:rsidP="00A167EC">
    <w:pPr>
      <w:spacing w:after="0" w:line="240" w:lineRule="auto"/>
      <w:jc w:val="center"/>
      <w:rPr>
        <w:b/>
        <w:sz w:val="16"/>
        <w:szCs w:val="18"/>
      </w:rPr>
    </w:pPr>
  </w:p>
  <w:p w:rsidR="00A167EC" w:rsidRPr="00F373D8" w:rsidRDefault="00A167EC" w:rsidP="00A167EC">
    <w:pPr>
      <w:spacing w:after="0" w:line="240" w:lineRule="auto"/>
      <w:jc w:val="center"/>
      <w:rPr>
        <w:bCs/>
        <w:sz w:val="14"/>
      </w:rPr>
    </w:pPr>
    <w:r w:rsidRPr="00F373D8">
      <w:rPr>
        <w:bCs/>
        <w:sz w:val="14"/>
      </w:rPr>
      <w:t xml:space="preserve">Av. Moacir de Mattos, 271– Anexo II – Sala </w:t>
    </w:r>
    <w:proofErr w:type="gramStart"/>
    <w:r w:rsidRPr="00F373D8">
      <w:rPr>
        <w:bCs/>
        <w:sz w:val="14"/>
      </w:rPr>
      <w:t>2</w:t>
    </w:r>
    <w:proofErr w:type="gramEnd"/>
    <w:r w:rsidRPr="00F373D8">
      <w:rPr>
        <w:bCs/>
        <w:sz w:val="14"/>
      </w:rPr>
      <w:t xml:space="preserve"> </w:t>
    </w:r>
  </w:p>
  <w:p w:rsidR="00A167EC" w:rsidRDefault="00A167EC" w:rsidP="00A167EC">
    <w:pPr>
      <w:spacing w:after="0" w:line="240" w:lineRule="auto"/>
      <w:jc w:val="center"/>
      <w:rPr>
        <w:bCs/>
        <w:sz w:val="14"/>
      </w:rPr>
    </w:pPr>
    <w:r w:rsidRPr="00F373D8">
      <w:rPr>
        <w:bCs/>
        <w:sz w:val="14"/>
      </w:rPr>
      <w:t xml:space="preserve">Centro - </w:t>
    </w:r>
    <w:proofErr w:type="spellStart"/>
    <w:r w:rsidRPr="00F373D8">
      <w:rPr>
        <w:bCs/>
        <w:sz w:val="14"/>
      </w:rPr>
      <w:t>Caratinga</w:t>
    </w:r>
    <w:proofErr w:type="spellEnd"/>
    <w:r w:rsidRPr="00F373D8">
      <w:rPr>
        <w:bCs/>
        <w:sz w:val="14"/>
      </w:rPr>
      <w:t xml:space="preserve">, MG – </w:t>
    </w:r>
    <w:proofErr w:type="spellStart"/>
    <w:proofErr w:type="gramStart"/>
    <w:r w:rsidRPr="00F373D8">
      <w:rPr>
        <w:bCs/>
        <w:sz w:val="14"/>
      </w:rPr>
      <w:t>Cep</w:t>
    </w:r>
    <w:proofErr w:type="spellEnd"/>
    <w:proofErr w:type="gramEnd"/>
    <w:r w:rsidRPr="00F373D8">
      <w:rPr>
        <w:bCs/>
        <w:sz w:val="14"/>
      </w:rPr>
      <w:t xml:space="preserve"> 35.300-047</w:t>
    </w:r>
  </w:p>
  <w:p w:rsidR="00A167EC" w:rsidRPr="00E16308" w:rsidRDefault="00A167EC" w:rsidP="00A167EC">
    <w:pPr>
      <w:spacing w:after="0" w:line="240" w:lineRule="auto"/>
      <w:jc w:val="center"/>
      <w:rPr>
        <w:bCs/>
        <w:sz w:val="14"/>
      </w:rPr>
    </w:pPr>
    <w:proofErr w:type="spellStart"/>
    <w:r>
      <w:rPr>
        <w:bCs/>
        <w:sz w:val="14"/>
      </w:rPr>
      <w:t>E-mal</w:t>
    </w:r>
    <w:proofErr w:type="spellEnd"/>
    <w:r>
      <w:rPr>
        <w:bCs/>
        <w:sz w:val="14"/>
      </w:rPr>
      <w:t>: cep@funec.br</w:t>
    </w:r>
  </w:p>
  <w:p w:rsidR="00A167EC" w:rsidRPr="00F373D8" w:rsidRDefault="00A167EC" w:rsidP="00A167EC">
    <w:pPr>
      <w:spacing w:after="0" w:line="240" w:lineRule="auto"/>
      <w:jc w:val="center"/>
      <w:rPr>
        <w:sz w:val="12"/>
      </w:rPr>
    </w:pPr>
    <w:proofErr w:type="spellStart"/>
    <w:r w:rsidRPr="00F373D8">
      <w:rPr>
        <w:b/>
        <w:sz w:val="12"/>
      </w:rPr>
      <w:t>Tel</w:t>
    </w:r>
    <w:proofErr w:type="spellEnd"/>
    <w:r w:rsidRPr="00F373D8">
      <w:rPr>
        <w:b/>
        <w:sz w:val="12"/>
      </w:rPr>
      <w:t>: (33) 3322-7900 (ramal 7888)</w:t>
    </w:r>
  </w:p>
  <w:p w:rsidR="00A167EC" w:rsidRDefault="00A167EC" w:rsidP="00A167EC">
    <w:pPr>
      <w:pStyle w:val="Rodap"/>
    </w:pPr>
  </w:p>
  <w:p w:rsidR="00A167EC" w:rsidRDefault="00A167EC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A66" w:rsidRDefault="009C7A6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79A" w:rsidRDefault="004B379A" w:rsidP="00EA1875">
      <w:pPr>
        <w:spacing w:after="0" w:line="240" w:lineRule="auto"/>
      </w:pPr>
      <w:r>
        <w:separator/>
      </w:r>
    </w:p>
  </w:footnote>
  <w:footnote w:type="continuationSeparator" w:id="0">
    <w:p w:rsidR="004B379A" w:rsidRDefault="004B379A" w:rsidP="00EA1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A66" w:rsidRDefault="009C7A66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33" w:type="dxa"/>
      <w:tblInd w:w="-1328" w:type="dxa"/>
      <w:tblLayout w:type="fixed"/>
      <w:tblLook w:val="04A0"/>
    </w:tblPr>
    <w:tblGrid>
      <w:gridCol w:w="2287"/>
      <w:gridCol w:w="6946"/>
    </w:tblGrid>
    <w:tr w:rsidR="00173628" w:rsidRPr="00872200" w:rsidTr="007D474C">
      <w:trPr>
        <w:trHeight w:val="1219"/>
      </w:trPr>
      <w:tc>
        <w:tcPr>
          <w:tcW w:w="2287" w:type="dxa"/>
          <w:vAlign w:val="center"/>
        </w:tcPr>
        <w:p w:rsidR="00173628" w:rsidRPr="00872200" w:rsidRDefault="00173628" w:rsidP="007D474C">
          <w:pPr>
            <w:spacing w:before="100" w:beforeAutospacing="1" w:after="100" w:afterAutospacing="1"/>
            <w:jc w:val="center"/>
            <w:rPr>
              <w:b/>
              <w:color w:val="000000"/>
              <w:sz w:val="14"/>
              <w:szCs w:val="14"/>
            </w:rPr>
          </w:pPr>
          <w:r>
            <w:rPr>
              <w:b/>
              <w:noProof/>
              <w:color w:val="000000"/>
              <w:sz w:val="14"/>
              <w:szCs w:val="14"/>
              <w:lang w:eastAsia="pt-BR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321945</wp:posOffset>
                </wp:positionH>
                <wp:positionV relativeFrom="margin">
                  <wp:posOffset>295275</wp:posOffset>
                </wp:positionV>
                <wp:extent cx="1085215" cy="514350"/>
                <wp:effectExtent l="0" t="0" r="635" b="0"/>
                <wp:wrapSquare wrapText="bothSides"/>
                <wp:docPr id="10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215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946" w:type="dxa"/>
        </w:tcPr>
        <w:p w:rsidR="00173628" w:rsidRPr="00872200" w:rsidRDefault="00F05914" w:rsidP="007D474C">
          <w:pPr>
            <w:tabs>
              <w:tab w:val="center" w:pos="4252"/>
              <w:tab w:val="right" w:pos="8504"/>
            </w:tabs>
            <w:adjustRightInd w:val="0"/>
            <w:jc w:val="center"/>
            <w:rPr>
              <w:rFonts w:cs="Arial"/>
              <w:b/>
              <w:bCs/>
              <w:color w:val="000000"/>
            </w:rPr>
          </w:pPr>
          <w:r w:rsidRPr="00F05914">
            <w:rPr>
              <w:rFonts w:cs="Times New Roman"/>
              <w:noProof/>
              <w:sz w:val="24"/>
              <w:szCs w:val="24"/>
              <w:lang w:val="pt-PT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3073" type="#_x0000_t202" style="position:absolute;left:0;text-align:left;margin-left:317.75pt;margin-top:12.05pt;width:117pt;height:69pt;z-index:251660288;mso-position-horizontal-relative:text;mso-position-vertical-relative:text" stroked="f">
                <v:textbox style="mso-next-textbox:#_x0000_s3073">
                  <w:txbxContent>
                    <w:p w:rsidR="00173628" w:rsidRDefault="00173628" w:rsidP="00173628">
                      <w:pPr>
                        <w:ind w:left="-142"/>
                      </w:pPr>
                      <w:r>
                        <w:t xml:space="preserve">  </w:t>
                      </w:r>
                      <w:r w:rsidRPr="002F6A87">
                        <w:rPr>
                          <w:noProof/>
                          <w:lang w:eastAsia="pt-BR"/>
                        </w:rPr>
                        <w:drawing>
                          <wp:inline distT="0" distB="0" distL="0" distR="0">
                            <wp:extent cx="1238250" cy="676275"/>
                            <wp:effectExtent l="19050" t="0" r="0" b="0"/>
                            <wp:docPr id="9" name="Imagem 1" descr="C:\Users\FUNEC\Desktop\Outlook-0bj2wuou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FUNEC\Desktop\Outlook-0bj2wuou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1194" cy="6888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w:r>
        </w:p>
        <w:p w:rsidR="00173628" w:rsidRPr="00872200" w:rsidRDefault="00173628" w:rsidP="00173628">
          <w:pPr>
            <w:tabs>
              <w:tab w:val="center" w:pos="4252"/>
              <w:tab w:val="right" w:pos="8504"/>
            </w:tabs>
            <w:adjustRightInd w:val="0"/>
            <w:spacing w:after="0" w:line="240" w:lineRule="auto"/>
            <w:jc w:val="center"/>
            <w:rPr>
              <w:rFonts w:cs="Arial"/>
              <w:b/>
              <w:bCs/>
              <w:color w:val="000000"/>
              <w:sz w:val="26"/>
              <w:szCs w:val="26"/>
            </w:rPr>
          </w:pPr>
          <w:r w:rsidRPr="00872200">
            <w:rPr>
              <w:rFonts w:cs="Arial"/>
              <w:b/>
              <w:bCs/>
              <w:color w:val="000000"/>
              <w:sz w:val="26"/>
              <w:szCs w:val="26"/>
            </w:rPr>
            <w:t>FUNDAÇÃO EDUCACIONAL DE CARATINGA–FUNEC</w:t>
          </w:r>
        </w:p>
        <w:p w:rsidR="00173628" w:rsidRPr="00A44FA1" w:rsidRDefault="00173628" w:rsidP="00173628">
          <w:pPr>
            <w:tabs>
              <w:tab w:val="center" w:pos="4252"/>
              <w:tab w:val="right" w:pos="8504"/>
            </w:tabs>
            <w:adjustRightInd w:val="0"/>
            <w:spacing w:after="0" w:line="240" w:lineRule="auto"/>
            <w:jc w:val="center"/>
            <w:rPr>
              <w:rFonts w:cs="Arial"/>
              <w:b/>
              <w:bCs/>
              <w:color w:val="000000"/>
              <w:sz w:val="26"/>
              <w:szCs w:val="26"/>
            </w:rPr>
          </w:pPr>
          <w:r w:rsidRPr="00872200">
            <w:rPr>
              <w:rFonts w:cs="Arial"/>
              <w:b/>
              <w:bCs/>
              <w:color w:val="000000"/>
              <w:sz w:val="26"/>
              <w:szCs w:val="26"/>
            </w:rPr>
            <w:t>CENTRO UNIVERSITÁRIO DE CARATINGA – UNEC</w:t>
          </w:r>
        </w:p>
        <w:p w:rsidR="00173628" w:rsidRPr="00872200" w:rsidRDefault="00173628" w:rsidP="00173628">
          <w:pPr>
            <w:spacing w:after="0" w:line="240" w:lineRule="auto"/>
            <w:jc w:val="center"/>
            <w:rPr>
              <w:rFonts w:cs="Arial"/>
              <w:b/>
              <w:bCs/>
              <w:color w:val="000000"/>
            </w:rPr>
          </w:pPr>
          <w:r w:rsidRPr="008C5B5D">
            <w:rPr>
              <w:rFonts w:cs="Arial"/>
              <w:bCs/>
              <w:color w:val="000000"/>
              <w:sz w:val="24"/>
              <w:szCs w:val="14"/>
            </w:rPr>
            <w:t>Comitê de Ética em Pesquisa – CEP/FUNEC-UNEC</w:t>
          </w:r>
        </w:p>
      </w:tc>
    </w:tr>
  </w:tbl>
  <w:p w:rsidR="00EA1875" w:rsidRDefault="009C7A66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5" type="#_x0000_t32" style="position:absolute;margin-left:34.2pt;margin-top:7.75pt;width:336.95pt;height:.05pt;z-index:251662336;mso-position-horizontal-relative:text;mso-position-vertical-relative:text" o:connectortype="straight" strokecolor="#0070c0" strokeweight="1.5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A66" w:rsidRDefault="009C7A6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973FD"/>
    <w:multiLevelType w:val="hybridMultilevel"/>
    <w:tmpl w:val="1F58E7BE"/>
    <w:lvl w:ilvl="0" w:tplc="078026AE">
      <w:numFmt w:val="bullet"/>
      <w:lvlText w:val=""/>
      <w:lvlJc w:val="left"/>
      <w:pPr>
        <w:ind w:left="835" w:hanging="351"/>
      </w:pPr>
      <w:rPr>
        <w:rFonts w:ascii="Symbol" w:eastAsia="Symbol" w:hAnsi="Symbol" w:cs="Symbol" w:hint="default"/>
        <w:w w:val="97"/>
        <w:sz w:val="20"/>
        <w:szCs w:val="20"/>
        <w:lang w:val="pt-PT" w:eastAsia="en-US" w:bidi="ar-SA"/>
      </w:rPr>
    </w:lvl>
    <w:lvl w:ilvl="1" w:tplc="42A87994">
      <w:numFmt w:val="bullet"/>
      <w:lvlText w:val="-"/>
      <w:lvlJc w:val="left"/>
      <w:pPr>
        <w:ind w:left="1248" w:hanging="137"/>
      </w:pPr>
      <w:rPr>
        <w:rFonts w:ascii="Times New Roman" w:eastAsia="Times New Roman" w:hAnsi="Times New Roman" w:cs="Times New Roman" w:hint="default"/>
        <w:w w:val="96"/>
        <w:sz w:val="20"/>
        <w:szCs w:val="20"/>
        <w:lang w:val="pt-PT" w:eastAsia="en-US" w:bidi="ar-SA"/>
      </w:rPr>
    </w:lvl>
    <w:lvl w:ilvl="2" w:tplc="94642A34">
      <w:numFmt w:val="bullet"/>
      <w:lvlText w:val="•"/>
      <w:lvlJc w:val="left"/>
      <w:pPr>
        <w:ind w:left="1987" w:hanging="137"/>
      </w:pPr>
      <w:rPr>
        <w:rFonts w:hint="default"/>
        <w:lang w:val="pt-PT" w:eastAsia="en-US" w:bidi="ar-SA"/>
      </w:rPr>
    </w:lvl>
    <w:lvl w:ilvl="3" w:tplc="66A67BD6">
      <w:numFmt w:val="bullet"/>
      <w:lvlText w:val="•"/>
      <w:lvlJc w:val="left"/>
      <w:pPr>
        <w:ind w:left="2734" w:hanging="137"/>
      </w:pPr>
      <w:rPr>
        <w:rFonts w:hint="default"/>
        <w:lang w:val="pt-PT" w:eastAsia="en-US" w:bidi="ar-SA"/>
      </w:rPr>
    </w:lvl>
    <w:lvl w:ilvl="4" w:tplc="5CC0B140">
      <w:numFmt w:val="bullet"/>
      <w:lvlText w:val="•"/>
      <w:lvlJc w:val="left"/>
      <w:pPr>
        <w:ind w:left="3481" w:hanging="137"/>
      </w:pPr>
      <w:rPr>
        <w:rFonts w:hint="default"/>
        <w:lang w:val="pt-PT" w:eastAsia="en-US" w:bidi="ar-SA"/>
      </w:rPr>
    </w:lvl>
    <w:lvl w:ilvl="5" w:tplc="63845440">
      <w:numFmt w:val="bullet"/>
      <w:lvlText w:val="•"/>
      <w:lvlJc w:val="left"/>
      <w:pPr>
        <w:ind w:left="4228" w:hanging="137"/>
      </w:pPr>
      <w:rPr>
        <w:rFonts w:hint="default"/>
        <w:lang w:val="pt-PT" w:eastAsia="en-US" w:bidi="ar-SA"/>
      </w:rPr>
    </w:lvl>
    <w:lvl w:ilvl="6" w:tplc="A9966BE6">
      <w:numFmt w:val="bullet"/>
      <w:lvlText w:val="•"/>
      <w:lvlJc w:val="left"/>
      <w:pPr>
        <w:ind w:left="4976" w:hanging="137"/>
      </w:pPr>
      <w:rPr>
        <w:rFonts w:hint="default"/>
        <w:lang w:val="pt-PT" w:eastAsia="en-US" w:bidi="ar-SA"/>
      </w:rPr>
    </w:lvl>
    <w:lvl w:ilvl="7" w:tplc="BEECDFC8">
      <w:numFmt w:val="bullet"/>
      <w:lvlText w:val="•"/>
      <w:lvlJc w:val="left"/>
      <w:pPr>
        <w:ind w:left="5723" w:hanging="137"/>
      </w:pPr>
      <w:rPr>
        <w:rFonts w:hint="default"/>
        <w:lang w:val="pt-PT" w:eastAsia="en-US" w:bidi="ar-SA"/>
      </w:rPr>
    </w:lvl>
    <w:lvl w:ilvl="8" w:tplc="86F27D32">
      <w:numFmt w:val="bullet"/>
      <w:lvlText w:val="•"/>
      <w:lvlJc w:val="left"/>
      <w:pPr>
        <w:ind w:left="6470" w:hanging="137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  <o:shapelayout v:ext="edit">
      <o:idmap v:ext="edit" data="3"/>
      <o:rules v:ext="edit">
        <o:r id="V:Rule1" type="connector" idref="#_x0000_s307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A1875"/>
    <w:rsid w:val="000B1200"/>
    <w:rsid w:val="00173628"/>
    <w:rsid w:val="004B379A"/>
    <w:rsid w:val="006E6E0A"/>
    <w:rsid w:val="007F2A1D"/>
    <w:rsid w:val="009C7A66"/>
    <w:rsid w:val="00A167EC"/>
    <w:rsid w:val="00C03A02"/>
    <w:rsid w:val="00DA3323"/>
    <w:rsid w:val="00E406B8"/>
    <w:rsid w:val="00EA1875"/>
    <w:rsid w:val="00F05914"/>
    <w:rsid w:val="00F4001A"/>
    <w:rsid w:val="00FE3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01A"/>
  </w:style>
  <w:style w:type="paragraph" w:styleId="Ttulo5">
    <w:name w:val="heading 5"/>
    <w:basedOn w:val="Normal"/>
    <w:next w:val="Normal"/>
    <w:link w:val="Ttulo5Char"/>
    <w:unhideWhenUsed/>
    <w:qFormat/>
    <w:rsid w:val="00EA1875"/>
    <w:pPr>
      <w:keepNext/>
      <w:tabs>
        <w:tab w:val="left" w:pos="8364"/>
      </w:tabs>
      <w:spacing w:after="0" w:line="240" w:lineRule="auto"/>
      <w:outlineLvl w:val="4"/>
    </w:pPr>
    <w:rPr>
      <w:rFonts w:ascii="Arial" w:eastAsia="Arial Unicode MS" w:hAnsi="Arial" w:cs="Times New Roman"/>
      <w:b/>
      <w:i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18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A18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A18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1875"/>
  </w:style>
  <w:style w:type="paragraph" w:styleId="Rodap">
    <w:name w:val="footer"/>
    <w:basedOn w:val="Normal"/>
    <w:link w:val="RodapChar"/>
    <w:uiPriority w:val="99"/>
    <w:unhideWhenUsed/>
    <w:rsid w:val="00EA18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1875"/>
  </w:style>
  <w:style w:type="paragraph" w:styleId="Textodebalo">
    <w:name w:val="Balloon Text"/>
    <w:basedOn w:val="Normal"/>
    <w:link w:val="TextodebaloChar"/>
    <w:uiPriority w:val="99"/>
    <w:semiHidden/>
    <w:unhideWhenUsed/>
    <w:rsid w:val="00EA1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1875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Fontepargpadro"/>
    <w:link w:val="Ttulo5"/>
    <w:rsid w:val="00EA1875"/>
    <w:rPr>
      <w:rFonts w:ascii="Arial" w:eastAsia="Arial Unicode MS" w:hAnsi="Arial" w:cs="Times New Roman"/>
      <w:b/>
      <w:i/>
      <w:sz w:val="28"/>
      <w:szCs w:val="20"/>
      <w:lang w:eastAsia="pt-BR"/>
    </w:rPr>
  </w:style>
  <w:style w:type="character" w:customStyle="1" w:styleId="goohl0">
    <w:name w:val="goohl0"/>
    <w:basedOn w:val="Fontepargpadro"/>
    <w:rsid w:val="00EA1875"/>
  </w:style>
  <w:style w:type="character" w:customStyle="1" w:styleId="fontstyle01">
    <w:name w:val="fontstyle01"/>
    <w:rsid w:val="00EA1875"/>
    <w:rPr>
      <w:rFonts w:ascii="Arial-BoldMT" w:hAnsi="Arial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FUNEC</dc:creator>
  <cp:lastModifiedBy>FUNEC</cp:lastModifiedBy>
  <cp:revision>3</cp:revision>
  <dcterms:created xsi:type="dcterms:W3CDTF">2025-06-09T14:13:00Z</dcterms:created>
  <dcterms:modified xsi:type="dcterms:W3CDTF">2025-06-09T14:24:00Z</dcterms:modified>
</cp:coreProperties>
</file>