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81" w:rsidRDefault="00C86BB3">
      <w:pPr>
        <w:pStyle w:val="Corpodetexto"/>
        <w:spacing w:before="70"/>
        <w:ind w:left="2154" w:firstLine="0"/>
        <w:jc w:val="left"/>
      </w:pPr>
      <w:r>
        <w:t>RESOLUÇÃO Nº 510, DE 07 DE ABRIL DE 2016</w:t>
      </w:r>
    </w:p>
    <w:p w:rsidR="00244181" w:rsidRDefault="00244181">
      <w:pPr>
        <w:pStyle w:val="Corpodetexto"/>
        <w:ind w:left="0" w:firstLine="0"/>
        <w:jc w:val="left"/>
        <w:rPr>
          <w:sz w:val="26"/>
        </w:rPr>
      </w:pPr>
    </w:p>
    <w:p w:rsidR="00244181" w:rsidRDefault="00244181">
      <w:pPr>
        <w:pStyle w:val="Corpodetexto"/>
        <w:ind w:left="0" w:firstLine="0"/>
        <w:jc w:val="left"/>
        <w:rPr>
          <w:sz w:val="22"/>
        </w:rPr>
      </w:pPr>
    </w:p>
    <w:p w:rsidR="00244181" w:rsidRDefault="00C86BB3">
      <w:pPr>
        <w:pStyle w:val="Corpodetexto"/>
        <w:ind w:right="119"/>
      </w:pPr>
      <w:r>
        <w:t>O Plenário do Conselho Nacional de Saúde em sua Quinquagésima Nona Reunião Extraordinária, realizada nos dias 06 e 07 de abril de 2016, no uso de suas competências regimentais e atribuições conferidas pela Lei n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8.080, de 19 de setembro de 1990, pela Lei n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8.142, de 28 de dezembro de 1990, pelo Decreto n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5.839, de 11 de julho de 2006, e</w:t>
      </w:r>
    </w:p>
    <w:p w:rsidR="00244181" w:rsidRDefault="00C86BB3">
      <w:pPr>
        <w:pStyle w:val="Corpodetexto"/>
        <w:ind w:right="116"/>
      </w:pPr>
      <w:r>
        <w:t>Considerando que a ética é uma construção humana, portanto histórica, social e cultural;</w:t>
      </w:r>
    </w:p>
    <w:p w:rsidR="00244181" w:rsidRDefault="00C86BB3">
      <w:pPr>
        <w:pStyle w:val="Corpodetexto"/>
        <w:ind w:right="119"/>
        <w:jc w:val="right"/>
      </w:pPr>
      <w:r>
        <w:t xml:space="preserve">Considerando que a ética em pesquisa </w:t>
      </w:r>
      <w:r>
        <w:t>implica o respeito pela dignidade humana e a proteção devida aos participantes das pesquisas científicas envolvendo seres humanos;</w:t>
      </w:r>
    </w:p>
    <w:p w:rsidR="00244181" w:rsidRDefault="00C86BB3">
      <w:pPr>
        <w:pStyle w:val="Corpodetexto"/>
        <w:ind w:right="119"/>
      </w:pPr>
      <w:r>
        <w:t>Considerando que o agir ético do pesquisador demanda ação consciente e livre do participante;</w:t>
      </w:r>
    </w:p>
    <w:p w:rsidR="00244181" w:rsidRDefault="00C86BB3">
      <w:pPr>
        <w:pStyle w:val="Corpodetexto"/>
        <w:ind w:right="115"/>
      </w:pPr>
      <w:r>
        <w:t xml:space="preserve">Considerando que a pesquisa em </w:t>
      </w:r>
      <w:r>
        <w:t>ciências humanas e sociais exige respeito e garantia do pleno exercício dos direitos dos participantes, devendo ser concebida, avaliada e realizada de modo a prever e evitar possíveis danos aos participantes;</w:t>
      </w:r>
    </w:p>
    <w:p w:rsidR="00244181" w:rsidRDefault="00C86BB3">
      <w:pPr>
        <w:pStyle w:val="Corpodetexto"/>
        <w:ind w:right="114"/>
      </w:pPr>
      <w:r>
        <w:t xml:space="preserve">Considerando que as Ciências Humanas e Sociais </w:t>
      </w:r>
      <w:r>
        <w:t>têm especificidades nas suas concepções e práticas de pesquisa, na medida em que nelas prevalece uma acepção pluralista de ciência da qual decorre a adoção de múltiplas perspectivas teórico- metodológicas, bem como lidam com atribuições de significado, prá</w:t>
      </w:r>
      <w:r>
        <w:t>ticas e representações, sem intervenção direta no corpo humano, com natureza e grau de risco específico;</w:t>
      </w:r>
    </w:p>
    <w:p w:rsidR="00244181" w:rsidRDefault="00C86BB3">
      <w:pPr>
        <w:pStyle w:val="Corpodetexto"/>
        <w:ind w:right="116"/>
      </w:pPr>
      <w:r>
        <w:t>Considerando que a relação pesquisador-participante se constrói continuamente  no processo da pesquisa, podendo ser redefinida a qualquer momento no di</w:t>
      </w:r>
      <w:r>
        <w:t>álogo entre subjetividades, implicando reflexividade e construção de relações não</w:t>
      </w:r>
      <w:r>
        <w:rPr>
          <w:spacing w:val="-10"/>
        </w:rPr>
        <w:t xml:space="preserve"> </w:t>
      </w:r>
      <w:r>
        <w:t>hierárquicas;</w:t>
      </w:r>
    </w:p>
    <w:p w:rsidR="00244181" w:rsidRDefault="00C86BB3">
      <w:pPr>
        <w:pStyle w:val="Corpodetexto"/>
        <w:ind w:right="114"/>
      </w:pPr>
      <w:r>
        <w:t>Considerando os documentos que constituem os pilares do reconhecimento e da afirmação da dignidade, da liberdade e da autonomia do ser humano, como a  Declaraçã</w:t>
      </w:r>
      <w:r>
        <w:t>o Universal dos Direitos Humanos, de 1948 e a Declaração Interamericana de Direitos e Deveres Humanos, de</w:t>
      </w:r>
      <w:r>
        <w:rPr>
          <w:spacing w:val="1"/>
        </w:rPr>
        <w:t xml:space="preserve"> </w:t>
      </w:r>
      <w:r>
        <w:t>1948;</w:t>
      </w:r>
    </w:p>
    <w:p w:rsidR="00244181" w:rsidRDefault="00C86BB3">
      <w:pPr>
        <w:pStyle w:val="Corpodetexto"/>
        <w:ind w:right="119"/>
      </w:pPr>
      <w:r>
        <w:t>Considerando a existência do sistema dos Comitês de Ética em Pesquisa e da Comissão Nacional de Ética em Pesquisa;</w:t>
      </w:r>
    </w:p>
    <w:p w:rsidR="00244181" w:rsidRDefault="00C86BB3">
      <w:pPr>
        <w:pStyle w:val="Corpodetexto"/>
        <w:ind w:right="116"/>
      </w:pPr>
      <w:r>
        <w:t xml:space="preserve">Considerando que a Resolução </w:t>
      </w:r>
      <w:r>
        <w:t>466/12, no artigo XIII.3, reconhece as especificidades éticas das pesquisas nas Ciências Humanas e Sociais e de outras que se utilizam de metodologias próprias dessas áreas, dadas suas particularidades;</w:t>
      </w:r>
    </w:p>
    <w:p w:rsidR="00244181" w:rsidRDefault="00C86BB3">
      <w:pPr>
        <w:pStyle w:val="Corpodetexto"/>
        <w:ind w:right="120"/>
      </w:pPr>
      <w:r>
        <w:t xml:space="preserve">Considerando que a produção científica deve implicar </w:t>
      </w:r>
      <w:r>
        <w:t>benefícios atuais ou potenciais para o ser humano, para a comunidade na qual está inserido e para a sociedade, possibilitando a promoção de qualidade digna de vida a partir do respeito aos direitos civis, sociais, culturais e a um meio ambiente ecologicame</w:t>
      </w:r>
      <w:r>
        <w:t>nte equilibrado; e</w:t>
      </w:r>
    </w:p>
    <w:p w:rsidR="00244181" w:rsidRDefault="00C86BB3">
      <w:pPr>
        <w:pStyle w:val="Corpodetexto"/>
        <w:spacing w:before="1"/>
        <w:ind w:right="120"/>
      </w:pPr>
      <w:r>
        <w:t>Considerando a importância de se construir um marco normativo claro, preciso e plenamente compreensível por todos os envolvidos nas atividades de pesquisa em Ciências Humanas e Sociais, resolve:</w:t>
      </w:r>
    </w:p>
    <w:p w:rsidR="00244181" w:rsidRDefault="00C86BB3">
      <w:pPr>
        <w:pStyle w:val="Corpodetexto"/>
        <w:spacing w:before="1"/>
        <w:ind w:right="114"/>
      </w:pPr>
      <w:r>
        <w:t>Art. 1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Esta Resolução dispõe sobre as nor</w:t>
      </w:r>
      <w:r>
        <w:t xml:space="preserve">mas aplicáveis a pesquisas em Ciências Humanas e Sociais cujos procedimentos metodológicos envolvam a utilização de dados diretamente obtidos com os participantes ou de informações identificáveis ou que possam acarretar riscos maiores do que os existentes </w:t>
      </w:r>
      <w:r>
        <w:t>na vida cotidiana, na forma definida nesta</w:t>
      </w:r>
      <w:r>
        <w:rPr>
          <w:spacing w:val="-1"/>
        </w:rPr>
        <w:t xml:space="preserve"> </w:t>
      </w:r>
      <w:r>
        <w:t>Resolução.</w:t>
      </w:r>
    </w:p>
    <w:p w:rsidR="00244181" w:rsidRDefault="00C86BB3">
      <w:pPr>
        <w:pStyle w:val="Corpodetexto"/>
        <w:ind w:left="668" w:right="252" w:firstLine="0"/>
        <w:rPr>
          <w:i/>
        </w:rPr>
      </w:pPr>
      <w:r>
        <w:t>Parágrafo único. Não serão registradas nem avaliadas pelo sistema</w:t>
      </w:r>
      <w:r>
        <w:rPr>
          <w:spacing w:val="-27"/>
        </w:rPr>
        <w:t xml:space="preserve"> </w:t>
      </w:r>
      <w:r>
        <w:t>CEP/CONEP: I – pesquisa de opinião pública com participantes não</w:t>
      </w:r>
      <w:r>
        <w:rPr>
          <w:spacing w:val="-9"/>
        </w:rPr>
        <w:t xml:space="preserve"> </w:t>
      </w:r>
      <w:r>
        <w:t>identificados</w:t>
      </w:r>
      <w:r>
        <w:rPr>
          <w:i/>
        </w:rPr>
        <w:t>;</w:t>
      </w:r>
    </w:p>
    <w:p w:rsidR="00244181" w:rsidRDefault="00244181">
      <w:pPr>
        <w:sectPr w:rsidR="00244181">
          <w:type w:val="continuous"/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PargrafodaLista"/>
        <w:numPr>
          <w:ilvl w:val="0"/>
          <w:numId w:val="10"/>
        </w:numPr>
        <w:tabs>
          <w:tab w:val="left" w:pos="926"/>
        </w:tabs>
        <w:spacing w:before="73" w:line="237" w:lineRule="auto"/>
        <w:ind w:right="117" w:firstLine="566"/>
        <w:jc w:val="both"/>
        <w:rPr>
          <w:sz w:val="24"/>
        </w:rPr>
      </w:pPr>
      <w:r>
        <w:rPr>
          <w:sz w:val="24"/>
        </w:rPr>
        <w:lastRenderedPageBreak/>
        <w:t xml:space="preserve">– pesquisa que utilize informações de acesso público, nos termos da Lei </w:t>
      </w:r>
      <w:r>
        <w:rPr>
          <w:spacing w:val="3"/>
          <w:sz w:val="24"/>
        </w:rPr>
        <w:t>n</w:t>
      </w:r>
      <w:r>
        <w:rPr>
          <w:b/>
          <w:spacing w:val="3"/>
          <w:position w:val="8"/>
          <w:sz w:val="24"/>
          <w:u w:val="thick"/>
        </w:rPr>
        <w:t>o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12.527, de 18 de novembro de</w:t>
      </w:r>
      <w:r>
        <w:rPr>
          <w:spacing w:val="-5"/>
          <w:sz w:val="24"/>
        </w:rPr>
        <w:t xml:space="preserve"> </w:t>
      </w:r>
      <w:r>
        <w:rPr>
          <w:sz w:val="24"/>
        </w:rPr>
        <w:t>2011;</w:t>
      </w:r>
    </w:p>
    <w:p w:rsidR="00244181" w:rsidRDefault="00C86BB3">
      <w:pPr>
        <w:pStyle w:val="PargrafodaLista"/>
        <w:numPr>
          <w:ilvl w:val="0"/>
          <w:numId w:val="10"/>
        </w:numPr>
        <w:tabs>
          <w:tab w:val="left" w:pos="966"/>
        </w:tabs>
        <w:spacing w:before="1"/>
        <w:ind w:left="668" w:right="2441" w:firstLine="0"/>
        <w:jc w:val="both"/>
        <w:rPr>
          <w:i/>
          <w:sz w:val="24"/>
        </w:rPr>
      </w:pPr>
      <w:r>
        <w:rPr>
          <w:i/>
          <w:sz w:val="24"/>
        </w:rPr>
        <w:t xml:space="preserve">– </w:t>
      </w:r>
      <w:r>
        <w:rPr>
          <w:sz w:val="24"/>
        </w:rPr>
        <w:t>pesquisa que utilize informações de domínio público; IV - pesquisa</w:t>
      </w:r>
      <w:r>
        <w:rPr>
          <w:spacing w:val="-5"/>
          <w:sz w:val="24"/>
        </w:rPr>
        <w:t xml:space="preserve"> </w:t>
      </w:r>
      <w:r>
        <w:rPr>
          <w:sz w:val="24"/>
        </w:rPr>
        <w:t>censitária</w:t>
      </w:r>
      <w:r>
        <w:rPr>
          <w:i/>
          <w:sz w:val="24"/>
        </w:rPr>
        <w:t>;</w:t>
      </w:r>
    </w:p>
    <w:p w:rsidR="00244181" w:rsidRDefault="00C86BB3">
      <w:pPr>
        <w:pStyle w:val="PargrafodaLista"/>
        <w:numPr>
          <w:ilvl w:val="0"/>
          <w:numId w:val="9"/>
        </w:numPr>
        <w:tabs>
          <w:tab w:val="left" w:pos="976"/>
        </w:tabs>
        <w:ind w:right="124" w:firstLine="566"/>
        <w:jc w:val="both"/>
        <w:rPr>
          <w:sz w:val="24"/>
        </w:rPr>
      </w:pPr>
      <w:r>
        <w:rPr>
          <w:sz w:val="24"/>
        </w:rPr>
        <w:t>- pesquisa com bancos de dados, cujas informações são agregadas, sem possibilidade de identificação individual;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</w:p>
    <w:p w:rsidR="00244181" w:rsidRDefault="00C86BB3">
      <w:pPr>
        <w:pStyle w:val="PargrafodaLista"/>
        <w:numPr>
          <w:ilvl w:val="0"/>
          <w:numId w:val="9"/>
        </w:numPr>
        <w:tabs>
          <w:tab w:val="left" w:pos="1031"/>
        </w:tabs>
        <w:ind w:right="120" w:firstLine="566"/>
        <w:jc w:val="both"/>
        <w:rPr>
          <w:sz w:val="24"/>
        </w:rPr>
      </w:pPr>
      <w:r>
        <w:rPr>
          <w:sz w:val="24"/>
        </w:rPr>
        <w:t>- pesquisa realizada exclusivamente com textos científicos para revisão da literatura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científica;</w:t>
      </w:r>
    </w:p>
    <w:p w:rsidR="00244181" w:rsidRDefault="00C86BB3">
      <w:pPr>
        <w:pStyle w:val="PargrafodaLista"/>
        <w:numPr>
          <w:ilvl w:val="0"/>
          <w:numId w:val="9"/>
        </w:numPr>
        <w:tabs>
          <w:tab w:val="left" w:pos="1079"/>
        </w:tabs>
        <w:spacing w:before="1"/>
        <w:ind w:right="122" w:firstLine="566"/>
        <w:jc w:val="both"/>
        <w:rPr>
          <w:sz w:val="24"/>
        </w:rPr>
      </w:pPr>
      <w:r>
        <w:rPr>
          <w:sz w:val="24"/>
        </w:rPr>
        <w:t>- pesquisa que objetiva o aprofundamento teó</w:t>
      </w:r>
      <w:r>
        <w:rPr>
          <w:sz w:val="24"/>
        </w:rPr>
        <w:t>rico de situações que emergem espontânea e contingencialmente na prática profissional, desde que não revelem dados que possam identificar o sujeito;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244181" w:rsidRDefault="00C86BB3">
      <w:pPr>
        <w:pStyle w:val="PargrafodaLista"/>
        <w:numPr>
          <w:ilvl w:val="0"/>
          <w:numId w:val="9"/>
        </w:numPr>
        <w:tabs>
          <w:tab w:val="left" w:pos="1168"/>
        </w:tabs>
        <w:ind w:right="120" w:firstLine="566"/>
        <w:jc w:val="both"/>
        <w:rPr>
          <w:sz w:val="24"/>
        </w:rPr>
      </w:pPr>
      <w:r>
        <w:rPr>
          <w:sz w:val="24"/>
        </w:rPr>
        <w:t>– atividade realizada com o intuito exclusivamente de educação, ensino ou treinamento sem finalidade de p</w:t>
      </w:r>
      <w:r>
        <w:rPr>
          <w:sz w:val="24"/>
        </w:rPr>
        <w:t>esquisa científica, de alunos de graduação, de curso técnico, ou de profissionais em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especialização.</w:t>
      </w:r>
    </w:p>
    <w:p w:rsidR="00244181" w:rsidRDefault="00C86BB3">
      <w:pPr>
        <w:pStyle w:val="Corpodetexto"/>
        <w:spacing w:before="2"/>
        <w:ind w:right="120"/>
      </w:pPr>
      <w:r>
        <w:t xml:space="preserve">§ 1 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 xml:space="preserve">Não se enquadram no inciso antecedente os Trabalhos de Conclusão de Curso, monografias e similares, devendo-se, nestes casos, apresentar o protocolo </w:t>
      </w:r>
      <w:r>
        <w:t>de pesquisa ao sistema</w:t>
      </w:r>
      <w:r>
        <w:rPr>
          <w:spacing w:val="-3"/>
        </w:rPr>
        <w:t xml:space="preserve"> </w:t>
      </w:r>
      <w:r>
        <w:t>CEP/CONEP;</w:t>
      </w:r>
    </w:p>
    <w:p w:rsidR="00244181" w:rsidRDefault="00C86BB3">
      <w:pPr>
        <w:pStyle w:val="Corpodetexto"/>
        <w:ind w:right="118"/>
      </w:pPr>
      <w:r>
        <w:t xml:space="preserve">§ 2 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Caso, durante o planejamento ou a execução da atividade de educação, ensino ou treinamento surja a intenção de incorporação dos resultados dessas atividades em um projeto de pesquisa, dever-se-á, de forma obrigatória</w:t>
      </w:r>
      <w:r>
        <w:t>, apresentar o protocolo de pesquisa ao sistema</w:t>
      </w:r>
      <w:r>
        <w:rPr>
          <w:spacing w:val="-2"/>
        </w:rPr>
        <w:t xml:space="preserve"> </w:t>
      </w:r>
      <w:r>
        <w:rPr>
          <w:spacing w:val="-3"/>
        </w:rPr>
        <w:t>CEP/CONEP.</w:t>
      </w:r>
    </w:p>
    <w:p w:rsidR="00244181" w:rsidRDefault="00244181">
      <w:pPr>
        <w:pStyle w:val="Corpodetexto"/>
        <w:spacing w:before="11"/>
        <w:ind w:left="0" w:firstLine="0"/>
        <w:jc w:val="left"/>
        <w:rPr>
          <w:sz w:val="23"/>
        </w:rPr>
      </w:pPr>
    </w:p>
    <w:p w:rsidR="00244181" w:rsidRDefault="00C86BB3">
      <w:pPr>
        <w:pStyle w:val="Corpodetexto"/>
        <w:ind w:left="681" w:right="127" w:firstLine="0"/>
        <w:jc w:val="center"/>
      </w:pPr>
      <w:r>
        <w:t>Capítulo I</w:t>
      </w:r>
    </w:p>
    <w:p w:rsidR="00244181" w:rsidRDefault="00C86BB3">
      <w:pPr>
        <w:pStyle w:val="Corpodetexto"/>
        <w:ind w:left="681" w:right="134" w:firstLine="0"/>
        <w:jc w:val="center"/>
      </w:pPr>
      <w:r>
        <w:t>DOS TERMOS E DEFINIÇÕES</w:t>
      </w:r>
    </w:p>
    <w:p w:rsidR="00244181" w:rsidRDefault="00244181">
      <w:pPr>
        <w:pStyle w:val="Corpodetexto"/>
        <w:spacing w:before="2"/>
        <w:ind w:left="0" w:firstLine="0"/>
        <w:jc w:val="left"/>
      </w:pPr>
    </w:p>
    <w:p w:rsidR="00244181" w:rsidRDefault="00C86BB3">
      <w:pPr>
        <w:pStyle w:val="Corpodetexto"/>
        <w:spacing w:line="355" w:lineRule="exact"/>
        <w:ind w:left="668" w:firstLine="0"/>
        <w:jc w:val="left"/>
      </w:pPr>
      <w:r>
        <w:t>Art. 2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Para os fins desta Resolução, adotam-se os seguintes termos e definições:</w:t>
      </w:r>
    </w:p>
    <w:p w:rsidR="00244181" w:rsidRDefault="00C86BB3">
      <w:pPr>
        <w:pStyle w:val="PargrafodaLista"/>
        <w:numPr>
          <w:ilvl w:val="0"/>
          <w:numId w:val="8"/>
        </w:numPr>
        <w:tabs>
          <w:tab w:val="left" w:pos="878"/>
        </w:tabs>
        <w:ind w:right="112" w:firstLine="566"/>
        <w:jc w:val="both"/>
        <w:rPr>
          <w:sz w:val="24"/>
        </w:rPr>
      </w:pPr>
      <w:r>
        <w:rPr>
          <w:sz w:val="24"/>
        </w:rPr>
        <w:t xml:space="preserve">- assentimento livre e esclarecido: anuência do participante da pesquisa – criança, adolescente ou indivíduos impedidos de forma temporária ou não de </w:t>
      </w:r>
      <w:r>
        <w:rPr>
          <w:spacing w:val="-3"/>
          <w:sz w:val="24"/>
        </w:rPr>
        <w:t xml:space="preserve">consentir, </w:t>
      </w:r>
      <w:r>
        <w:rPr>
          <w:sz w:val="24"/>
        </w:rPr>
        <w:t>na medida de sua compreensão e respeitadas suas singularidades, após esclarecimento sobre a nat</w:t>
      </w:r>
      <w:r>
        <w:rPr>
          <w:sz w:val="24"/>
        </w:rPr>
        <w:t>ureza da pesquisa, justificativa, objetivos, métodos, potenciais benefícios e riscos. A obtenção do assentimento não elimina a necessidade do consentimento do responsável;</w:t>
      </w:r>
    </w:p>
    <w:p w:rsidR="00244181" w:rsidRDefault="00C86BB3">
      <w:pPr>
        <w:pStyle w:val="PargrafodaLista"/>
        <w:numPr>
          <w:ilvl w:val="0"/>
          <w:numId w:val="8"/>
        </w:numPr>
        <w:tabs>
          <w:tab w:val="left" w:pos="909"/>
        </w:tabs>
        <w:ind w:right="120" w:firstLine="566"/>
        <w:jc w:val="both"/>
        <w:rPr>
          <w:sz w:val="24"/>
        </w:rPr>
      </w:pPr>
      <w:r>
        <w:rPr>
          <w:sz w:val="24"/>
        </w:rPr>
        <w:t>- assistência ao participante da pesquisa: é aquela prestada para atender danos imat</w:t>
      </w:r>
      <w:r>
        <w:rPr>
          <w:sz w:val="24"/>
        </w:rPr>
        <w:t>eriais decorrentes, direta ou indiretamente, da</w:t>
      </w:r>
      <w:r>
        <w:rPr>
          <w:spacing w:val="-2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8"/>
        </w:numPr>
        <w:tabs>
          <w:tab w:val="left" w:pos="969"/>
        </w:tabs>
        <w:ind w:right="124" w:firstLine="566"/>
        <w:jc w:val="both"/>
        <w:rPr>
          <w:sz w:val="24"/>
        </w:rPr>
      </w:pPr>
      <w:r>
        <w:rPr>
          <w:sz w:val="24"/>
        </w:rPr>
        <w:t>– benefícios: contribuições atuais ou potenciais da pesquisa para o ser humano, para a comunidade na qual está inserido e para a sociedade, possibilitando a promoção de qualidade digna de vida, a pa</w:t>
      </w:r>
      <w:r>
        <w:rPr>
          <w:sz w:val="24"/>
        </w:rPr>
        <w:t>rtir do respeito aos direitos civis, sociais, culturais e a um meio ambiente ecologicamente</w:t>
      </w:r>
      <w:r>
        <w:rPr>
          <w:spacing w:val="-2"/>
          <w:sz w:val="24"/>
        </w:rPr>
        <w:t xml:space="preserve"> </w:t>
      </w:r>
      <w:r>
        <w:rPr>
          <w:sz w:val="24"/>
        </w:rPr>
        <w:t>equilibrado;</w:t>
      </w:r>
    </w:p>
    <w:p w:rsidR="00244181" w:rsidRDefault="00C86BB3">
      <w:pPr>
        <w:pStyle w:val="PargrafodaLista"/>
        <w:numPr>
          <w:ilvl w:val="0"/>
          <w:numId w:val="8"/>
        </w:numPr>
        <w:tabs>
          <w:tab w:val="left" w:pos="1031"/>
        </w:tabs>
        <w:ind w:right="125" w:firstLine="566"/>
        <w:jc w:val="both"/>
        <w:rPr>
          <w:sz w:val="24"/>
        </w:rPr>
      </w:pPr>
      <w:r>
        <w:rPr>
          <w:sz w:val="24"/>
        </w:rPr>
        <w:t>– confidencialidade: é a garantia do resguardo das informações dadas em confiança e a proteção contra a sua revelação não</w:t>
      </w:r>
      <w:r>
        <w:rPr>
          <w:spacing w:val="-5"/>
          <w:sz w:val="24"/>
        </w:rPr>
        <w:t xml:space="preserve"> </w:t>
      </w:r>
      <w:r>
        <w:rPr>
          <w:sz w:val="24"/>
        </w:rPr>
        <w:t>autorizada;</w:t>
      </w:r>
    </w:p>
    <w:p w:rsidR="00244181" w:rsidRDefault="00C86BB3">
      <w:pPr>
        <w:pStyle w:val="PargrafodaLista"/>
        <w:numPr>
          <w:ilvl w:val="0"/>
          <w:numId w:val="8"/>
        </w:numPr>
        <w:tabs>
          <w:tab w:val="left" w:pos="906"/>
        </w:tabs>
        <w:ind w:right="116" w:firstLine="566"/>
        <w:jc w:val="both"/>
        <w:rPr>
          <w:sz w:val="24"/>
        </w:rPr>
      </w:pPr>
      <w:r>
        <w:rPr>
          <w:sz w:val="24"/>
        </w:rPr>
        <w:t>- consentimento l</w:t>
      </w:r>
      <w:r>
        <w:rPr>
          <w:sz w:val="24"/>
        </w:rPr>
        <w:t>ivre e esclarecido: anuência do participante da pesquisa ou de seu representante legal, livre de simulação, fraude, erro ou intimidação, após esclarecimento sobre a natureza da pesquisa, sua justificativa, seus objetivos, métodos, potenciais benefícios e r</w:t>
      </w:r>
      <w:r>
        <w:rPr>
          <w:sz w:val="24"/>
        </w:rPr>
        <w:t>iscos;</w:t>
      </w:r>
    </w:p>
    <w:p w:rsidR="00244181" w:rsidRDefault="00C86BB3">
      <w:pPr>
        <w:pStyle w:val="PargrafodaLista"/>
        <w:numPr>
          <w:ilvl w:val="0"/>
          <w:numId w:val="8"/>
        </w:numPr>
        <w:tabs>
          <w:tab w:val="left" w:pos="990"/>
        </w:tabs>
        <w:ind w:right="121" w:firstLine="566"/>
        <w:jc w:val="both"/>
        <w:rPr>
          <w:sz w:val="24"/>
        </w:rPr>
      </w:pPr>
      <w:r>
        <w:rPr>
          <w:sz w:val="24"/>
        </w:rPr>
        <w:t>– informações de acesso público: dados que podem ser utilizados na produção de pesquisa e na transmissão de conhecimento e que se encontram disponíveis sem restrição ao acesso dos pesquisadores e dos cidadãos em geral, não estando sujeitos a limitações rel</w:t>
      </w:r>
      <w:r>
        <w:rPr>
          <w:sz w:val="24"/>
        </w:rPr>
        <w:t>acionadas à privacidade, à segurança ou ao controle de acesso.</w:t>
      </w:r>
      <w:r>
        <w:rPr>
          <w:spacing w:val="-12"/>
          <w:sz w:val="24"/>
        </w:rPr>
        <w:t xml:space="preserve"> </w:t>
      </w:r>
      <w:r>
        <w:rPr>
          <w:sz w:val="24"/>
        </w:rPr>
        <w:t>Essas</w:t>
      </w:r>
    </w:p>
    <w:p w:rsidR="00244181" w:rsidRDefault="00244181">
      <w:pPr>
        <w:jc w:val="both"/>
        <w:rPr>
          <w:sz w:val="24"/>
        </w:rPr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Corpodetexto"/>
        <w:spacing w:before="70"/>
        <w:ind w:firstLine="0"/>
        <w:jc w:val="left"/>
      </w:pPr>
      <w:r>
        <w:lastRenderedPageBreak/>
        <w:t>informações podem estar processadas, ou não, e contidas em qualquer meio, suporte e formato produzido ou gerido por órgãos públicos ou privados;</w:t>
      </w:r>
    </w:p>
    <w:p w:rsidR="00244181" w:rsidRDefault="00C86BB3">
      <w:pPr>
        <w:pStyle w:val="PargrafodaLista"/>
        <w:numPr>
          <w:ilvl w:val="0"/>
          <w:numId w:val="8"/>
        </w:numPr>
        <w:tabs>
          <w:tab w:val="left" w:pos="1074"/>
        </w:tabs>
        <w:ind w:right="114" w:firstLine="566"/>
        <w:jc w:val="right"/>
        <w:rPr>
          <w:sz w:val="24"/>
        </w:rPr>
      </w:pPr>
      <w:r>
        <w:rPr>
          <w:sz w:val="24"/>
        </w:rPr>
        <w:t>- dano material: lesão que a</w:t>
      </w:r>
      <w:r>
        <w:rPr>
          <w:sz w:val="24"/>
        </w:rPr>
        <w:t>tinge o  patrimônio  do  participante</w:t>
      </w:r>
      <w:r>
        <w:rPr>
          <w:spacing w:val="-22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pesquisa</w:t>
      </w:r>
      <w:r>
        <w:rPr>
          <w:w w:val="99"/>
          <w:sz w:val="24"/>
        </w:rPr>
        <w:t xml:space="preserve"> </w:t>
      </w:r>
      <w:r>
        <w:rPr>
          <w:sz w:val="24"/>
        </w:rPr>
        <w:t>em virtude das características ou dos resultados do processo de pesquisa,</w:t>
      </w:r>
      <w:r>
        <w:rPr>
          <w:spacing w:val="42"/>
          <w:sz w:val="24"/>
        </w:rPr>
        <w:t xml:space="preserve"> </w:t>
      </w:r>
      <w:r>
        <w:rPr>
          <w:sz w:val="24"/>
        </w:rPr>
        <w:t>impondo</w:t>
      </w:r>
      <w:r>
        <w:rPr>
          <w:spacing w:val="6"/>
          <w:sz w:val="24"/>
        </w:rPr>
        <w:t xml:space="preserve"> </w:t>
      </w:r>
      <w:r>
        <w:rPr>
          <w:sz w:val="24"/>
        </w:rPr>
        <w:t>uma despesa pecuniária ou diminuindo suas receitas auferidas ou que poderiam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auferidas;</w:t>
      </w:r>
      <w:r>
        <w:rPr>
          <w:w w:val="99"/>
          <w:sz w:val="24"/>
        </w:rPr>
        <w:t xml:space="preserve"> </w:t>
      </w:r>
      <w:r>
        <w:rPr>
          <w:sz w:val="24"/>
        </w:rPr>
        <w:t>VIII - dano imaterial: lesão em direito ou bem da personalidade,</w:t>
      </w:r>
      <w:r>
        <w:rPr>
          <w:spacing w:val="46"/>
          <w:sz w:val="24"/>
        </w:rPr>
        <w:t xml:space="preserve"> </w:t>
      </w:r>
      <w:r>
        <w:rPr>
          <w:sz w:val="24"/>
        </w:rPr>
        <w:t>tais</w:t>
      </w:r>
      <w:r>
        <w:rPr>
          <w:spacing w:val="5"/>
          <w:sz w:val="24"/>
        </w:rPr>
        <w:t xml:space="preserve"> </w:t>
      </w:r>
      <w:r>
        <w:rPr>
          <w:sz w:val="24"/>
        </w:rPr>
        <w:t>como integridades</w:t>
      </w:r>
      <w:r>
        <w:rPr>
          <w:spacing w:val="35"/>
          <w:sz w:val="24"/>
        </w:rPr>
        <w:t xml:space="preserve"> </w:t>
      </w:r>
      <w:r>
        <w:rPr>
          <w:sz w:val="24"/>
        </w:rPr>
        <w:t>física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psíquica,</w:t>
      </w:r>
      <w:r>
        <w:rPr>
          <w:spacing w:val="31"/>
          <w:sz w:val="24"/>
        </w:rPr>
        <w:t xml:space="preserve"> </w:t>
      </w:r>
      <w:r>
        <w:rPr>
          <w:sz w:val="24"/>
        </w:rPr>
        <w:t>saúde,</w:t>
      </w:r>
      <w:r>
        <w:rPr>
          <w:spacing w:val="30"/>
          <w:sz w:val="24"/>
        </w:rPr>
        <w:t xml:space="preserve"> </w:t>
      </w:r>
      <w:r>
        <w:rPr>
          <w:sz w:val="24"/>
        </w:rPr>
        <w:t>honra,</w:t>
      </w:r>
      <w:r>
        <w:rPr>
          <w:spacing w:val="33"/>
          <w:sz w:val="24"/>
        </w:rPr>
        <w:t xml:space="preserve"> </w:t>
      </w:r>
      <w:r>
        <w:rPr>
          <w:sz w:val="24"/>
        </w:rPr>
        <w:t>imagem,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privacidade,</w:t>
      </w:r>
      <w:r>
        <w:rPr>
          <w:spacing w:val="32"/>
          <w:sz w:val="24"/>
        </w:rPr>
        <w:t xml:space="preserve"> </w:t>
      </w:r>
      <w:r>
        <w:rPr>
          <w:sz w:val="24"/>
        </w:rPr>
        <w:t>ilicitamente produzida</w:t>
      </w:r>
      <w:r>
        <w:rPr>
          <w:spacing w:val="24"/>
          <w:sz w:val="24"/>
        </w:rPr>
        <w:t xml:space="preserve"> </w:t>
      </w:r>
      <w:r>
        <w:rPr>
          <w:sz w:val="24"/>
        </w:rPr>
        <w:t>ao</w:t>
      </w:r>
      <w:r>
        <w:rPr>
          <w:spacing w:val="24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pesquisa</w:t>
      </w:r>
      <w:r>
        <w:rPr>
          <w:spacing w:val="22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23"/>
          <w:sz w:val="24"/>
        </w:rPr>
        <w:t xml:space="preserve"> </w:t>
      </w:r>
      <w:r>
        <w:rPr>
          <w:sz w:val="24"/>
        </w:rPr>
        <w:t>ou</w:t>
      </w:r>
      <w:r>
        <w:rPr>
          <w:spacing w:val="23"/>
          <w:sz w:val="24"/>
        </w:rPr>
        <w:t xml:space="preserve"> </w:t>
      </w:r>
      <w:r>
        <w:rPr>
          <w:sz w:val="24"/>
        </w:rPr>
        <w:t>resultados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processo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</w:p>
    <w:p w:rsidR="00244181" w:rsidRDefault="00C86BB3">
      <w:pPr>
        <w:pStyle w:val="Corpodetexto"/>
        <w:ind w:firstLine="0"/>
        <w:jc w:val="left"/>
      </w:pPr>
      <w:r>
        <w:t>pesquisa;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002"/>
        </w:tabs>
        <w:ind w:right="118" w:firstLine="566"/>
        <w:jc w:val="both"/>
        <w:rPr>
          <w:sz w:val="24"/>
        </w:rPr>
      </w:pPr>
      <w:r>
        <w:rPr>
          <w:sz w:val="24"/>
        </w:rPr>
        <w:t>- discriminação: caracterização ou tratamento social de uma pessoa ou grupo de pessoas, com consequente violação da dignidade humana, dos direitos humanos e sociais e das liberdades fundamentais dessa pessoa ou grupo de</w:t>
      </w:r>
      <w:r>
        <w:rPr>
          <w:spacing w:val="-6"/>
          <w:sz w:val="24"/>
        </w:rPr>
        <w:t xml:space="preserve"> </w:t>
      </w:r>
      <w:r>
        <w:rPr>
          <w:sz w:val="24"/>
        </w:rPr>
        <w:t>pessoas;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947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 xml:space="preserve">- esclarecimento: processo </w:t>
      </w:r>
      <w:r>
        <w:rPr>
          <w:sz w:val="24"/>
        </w:rPr>
        <w:t>de apresentação clara e acessível da natureza da pesquisa, sua justificativa, seus objetivos, métodos, potenciais benefícios e riscos, concebido na medida da compreensão do participante, a partir de suas características individuais, sociais, econômicas e c</w:t>
      </w:r>
      <w:r>
        <w:rPr>
          <w:sz w:val="24"/>
        </w:rPr>
        <w:t xml:space="preserve">ulturais, e em razão das abordagens metodológicas aplicadas. </w:t>
      </w:r>
      <w:r>
        <w:rPr>
          <w:spacing w:val="-4"/>
          <w:sz w:val="24"/>
        </w:rPr>
        <w:t>Todos</w:t>
      </w:r>
      <w:r>
        <w:rPr>
          <w:spacing w:val="52"/>
          <w:sz w:val="24"/>
        </w:rPr>
        <w:t xml:space="preserve"> </w:t>
      </w:r>
      <w:r>
        <w:rPr>
          <w:sz w:val="24"/>
        </w:rPr>
        <w:t>esses elementos determinam se o esclarecimento dar-se-á por documento escrito, por imagem ou de forma oral, registrada ou sem</w:t>
      </w:r>
      <w:r>
        <w:rPr>
          <w:spacing w:val="-3"/>
          <w:sz w:val="24"/>
        </w:rPr>
        <w:t xml:space="preserve"> </w:t>
      </w:r>
      <w:r>
        <w:rPr>
          <w:sz w:val="24"/>
        </w:rPr>
        <w:t>registro;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20"/>
        </w:tabs>
        <w:ind w:right="120" w:firstLine="566"/>
        <w:jc w:val="both"/>
        <w:rPr>
          <w:sz w:val="24"/>
        </w:rPr>
      </w:pPr>
      <w:r>
        <w:rPr>
          <w:sz w:val="24"/>
        </w:rPr>
        <w:t>- estigmatização: atribuição de conteúdo negativo a u</w:t>
      </w:r>
      <w:r>
        <w:rPr>
          <w:sz w:val="24"/>
        </w:rPr>
        <w:t>ma ou mais características (estigma) de uma pessoa ou grupo de pessoas, com consequente violação à dignidade humana, aos direitos humanos e liberdades fundamentais dessa pessoa ou grupo de</w:t>
      </w:r>
      <w:r>
        <w:rPr>
          <w:spacing w:val="-3"/>
          <w:sz w:val="24"/>
        </w:rPr>
        <w:t xml:space="preserve"> </w:t>
      </w:r>
      <w:r>
        <w:rPr>
          <w:sz w:val="24"/>
        </w:rPr>
        <w:t>pessoas;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084"/>
        </w:tabs>
        <w:ind w:right="112" w:firstLine="566"/>
        <w:jc w:val="both"/>
        <w:rPr>
          <w:sz w:val="24"/>
        </w:rPr>
      </w:pPr>
      <w:r>
        <w:rPr>
          <w:sz w:val="24"/>
        </w:rPr>
        <w:t>- etapas preliminares de uma pesquisa: são assim considera</w:t>
      </w:r>
      <w:r>
        <w:rPr>
          <w:sz w:val="24"/>
        </w:rPr>
        <w:t>das as atividades que o pesquisador tem que desenvolver para averiguar as condições de possibilidade de realização da pesquisa, incluindo investigação documental e contatos diretos com possíveis participantes, sem sua identificação e sem o registro público</w:t>
      </w:r>
      <w:r>
        <w:rPr>
          <w:sz w:val="24"/>
        </w:rPr>
        <w:t xml:space="preserve"> e formal das informações assim obtidas; não devendo ser confundidas com “estudos exploratórios” ou com “pesquisas piloto”, que devem ser consideradas como projetos de pesquisas. Incluem-se nas etapas preliminares as visitas às comunidades, aos serviços, a</w:t>
      </w:r>
      <w:r>
        <w:rPr>
          <w:sz w:val="24"/>
        </w:rPr>
        <w:t>s conversas com liderança comunitárias, entre</w:t>
      </w:r>
      <w:r>
        <w:rPr>
          <w:spacing w:val="-4"/>
          <w:sz w:val="24"/>
        </w:rPr>
        <w:t xml:space="preserve"> </w:t>
      </w:r>
      <w:r>
        <w:rPr>
          <w:sz w:val="24"/>
        </w:rPr>
        <w:t>outros;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73"/>
        </w:tabs>
        <w:ind w:right="114" w:firstLine="566"/>
        <w:jc w:val="both"/>
        <w:rPr>
          <w:sz w:val="24"/>
        </w:rPr>
      </w:pPr>
      <w:r>
        <w:rPr>
          <w:sz w:val="24"/>
        </w:rPr>
        <w:t>- participante da pesquisa: indivíduo ou grupo, que não sendo membro da equipe de pesquisa, dela participa de forma esclarecida e voluntária, mediante a concessão de consentimento e também, quando coube</w:t>
      </w:r>
      <w:r>
        <w:rPr>
          <w:sz w:val="24"/>
        </w:rPr>
        <w:t>r, de assentimento, nas formas descritas nesta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68"/>
        </w:tabs>
        <w:spacing w:before="1"/>
        <w:ind w:right="113" w:firstLine="566"/>
        <w:jc w:val="both"/>
        <w:rPr>
          <w:sz w:val="24"/>
        </w:rPr>
      </w:pPr>
      <w:r>
        <w:rPr>
          <w:sz w:val="24"/>
        </w:rPr>
        <w:t xml:space="preserve">– pesquisa de opinião pública: consulta verbal ou escrita de caráter pontual, </w:t>
      </w:r>
      <w:r>
        <w:rPr>
          <w:spacing w:val="3"/>
          <w:sz w:val="24"/>
        </w:rPr>
        <w:t xml:space="preserve">realizada </w:t>
      </w:r>
      <w:r>
        <w:rPr>
          <w:spacing w:val="2"/>
          <w:sz w:val="24"/>
        </w:rPr>
        <w:t xml:space="preserve">por </w:t>
      </w:r>
      <w:r>
        <w:rPr>
          <w:spacing w:val="3"/>
          <w:sz w:val="24"/>
        </w:rPr>
        <w:t xml:space="preserve">meio de metodologia </w:t>
      </w:r>
      <w:r>
        <w:rPr>
          <w:spacing w:val="5"/>
          <w:sz w:val="24"/>
        </w:rPr>
        <w:t xml:space="preserve">específica, </w:t>
      </w:r>
      <w:r>
        <w:rPr>
          <w:sz w:val="24"/>
        </w:rPr>
        <w:t>através da qual o participante, é convidado a expressar sua preferência, avaliação ou o sentido que atribui a temas, atuação de pessoas e organizações, ou a produtos e serviços; sem possibilidade de identificação do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participante;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18"/>
        </w:tabs>
        <w:ind w:right="119" w:firstLine="566"/>
        <w:jc w:val="both"/>
        <w:rPr>
          <w:sz w:val="24"/>
        </w:rPr>
      </w:pPr>
      <w:r>
        <w:rPr>
          <w:sz w:val="24"/>
        </w:rPr>
        <w:t>- pesquisa encoberta: pesq</w:t>
      </w:r>
      <w:r>
        <w:rPr>
          <w:sz w:val="24"/>
        </w:rPr>
        <w:t xml:space="preserve">uisa conduzida sem que os participantes sejam informados sobre objetivos e </w:t>
      </w:r>
      <w:r>
        <w:rPr>
          <w:spacing w:val="2"/>
          <w:sz w:val="24"/>
        </w:rPr>
        <w:t xml:space="preserve">procedimentos </w:t>
      </w:r>
      <w:r>
        <w:rPr>
          <w:sz w:val="24"/>
        </w:rPr>
        <w:t>do estudo, e sem que seu consentimento seja obtido previamente ou durante a realização da pesquisa. A pesquisa encoberta somente se justifica em circunstâncias nas qua</w:t>
      </w:r>
      <w:r>
        <w:rPr>
          <w:sz w:val="24"/>
        </w:rPr>
        <w:t xml:space="preserve">is a informação sobre objetivos e procedimentos alteraria o comportamento alvo do </w:t>
      </w:r>
      <w:r>
        <w:rPr>
          <w:spacing w:val="3"/>
          <w:sz w:val="24"/>
        </w:rPr>
        <w:t xml:space="preserve">estudo </w:t>
      </w:r>
      <w:r>
        <w:rPr>
          <w:sz w:val="24"/>
        </w:rPr>
        <w:t>ou quando a utilização deste método se apresenta como única forma de condução do estudo, devendo  ser  explicitado ao CEP o procedimento a ser adotado pelo pesquisador</w:t>
      </w:r>
      <w:r>
        <w:rPr>
          <w:sz w:val="24"/>
        </w:rPr>
        <w:t xml:space="preserve"> com o participante, no que se refere aos riscos, comunicação ao participante e uso dos </w:t>
      </w:r>
      <w:r>
        <w:rPr>
          <w:spacing w:val="4"/>
          <w:sz w:val="24"/>
        </w:rPr>
        <w:t xml:space="preserve">dados </w:t>
      </w:r>
      <w:r>
        <w:rPr>
          <w:sz w:val="24"/>
        </w:rPr>
        <w:t>coletados, além do compromisso ou não com a confidencialidade. Sempre que se mostre factível,  o consentimento dos participantes deverá ser buscado</w:t>
      </w:r>
      <w:r>
        <w:rPr>
          <w:spacing w:val="40"/>
          <w:sz w:val="24"/>
        </w:rPr>
        <w:t xml:space="preserve"> </w:t>
      </w:r>
      <w:r>
        <w:rPr>
          <w:sz w:val="24"/>
        </w:rPr>
        <w:t>posteriormente</w:t>
      </w:r>
      <w:r>
        <w:rPr>
          <w:sz w:val="24"/>
        </w:rPr>
        <w:t>;</w:t>
      </w:r>
    </w:p>
    <w:p w:rsidR="00244181" w:rsidRDefault="00244181">
      <w:pPr>
        <w:jc w:val="both"/>
        <w:rPr>
          <w:sz w:val="24"/>
        </w:rPr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97"/>
        </w:tabs>
        <w:spacing w:before="70"/>
        <w:ind w:right="130" w:firstLine="566"/>
        <w:jc w:val="both"/>
        <w:rPr>
          <w:sz w:val="24"/>
        </w:rPr>
      </w:pPr>
      <w:r>
        <w:rPr>
          <w:sz w:val="24"/>
        </w:rPr>
        <w:lastRenderedPageBreak/>
        <w:t>- pesquisa em ciências humanas e sociais: aquelas que se voltam para o conhecimento, compreensão das condições, existência, vivência e saberes das pessoas   e dos grupos, em suas relações sociais, institucionais, seus valores culturais, sua</w:t>
      </w:r>
      <w:r>
        <w:rPr>
          <w:sz w:val="24"/>
        </w:rPr>
        <w:t>s ordenações históricas e políticas e suas formas de subjetividade e comunicação, de forma direta ou indireta, incluindo as modalidades de pesquisa que envolvam intervenção;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298"/>
        </w:tabs>
        <w:ind w:right="114" w:firstLine="566"/>
        <w:jc w:val="both"/>
        <w:rPr>
          <w:sz w:val="24"/>
        </w:rPr>
      </w:pPr>
      <w:r>
        <w:rPr>
          <w:sz w:val="24"/>
        </w:rPr>
        <w:t>- pesquisador responsável: pessoa com no mínimo título de tecnólogo, bacharel ou l</w:t>
      </w:r>
      <w:r>
        <w:rPr>
          <w:sz w:val="24"/>
        </w:rPr>
        <w:t>icenciatura, responsável pela coordenação e realização da pesquisa e pela integridade e bem estar dos participantes no processo de pesquisa. No caso de discentes de graduação que realizam pesquisas para a elaboração do Trabalho de Conclusão de Curso, a pes</w:t>
      </w:r>
      <w:r>
        <w:rPr>
          <w:sz w:val="24"/>
        </w:rPr>
        <w:t xml:space="preserve">quisa será registrada no </w:t>
      </w:r>
      <w:r>
        <w:rPr>
          <w:spacing w:val="-7"/>
          <w:sz w:val="24"/>
        </w:rPr>
        <w:t xml:space="preserve">CEP, </w:t>
      </w:r>
      <w:r>
        <w:rPr>
          <w:sz w:val="24"/>
        </w:rPr>
        <w:t>sob-responsabilidade do respectivo orientador do</w:t>
      </w:r>
      <w:r>
        <w:rPr>
          <w:spacing w:val="-5"/>
          <w:sz w:val="24"/>
        </w:rPr>
        <w:t xml:space="preserve"> </w:t>
      </w:r>
      <w:r>
        <w:rPr>
          <w:sz w:val="24"/>
        </w:rPr>
        <w:t>TCC;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331"/>
        </w:tabs>
        <w:spacing w:before="1"/>
        <w:ind w:right="121" w:firstLine="566"/>
        <w:jc w:val="both"/>
        <w:rPr>
          <w:color w:val="202020"/>
          <w:sz w:val="24"/>
        </w:rPr>
      </w:pPr>
      <w:r>
        <w:rPr>
          <w:color w:val="202020"/>
          <w:sz w:val="24"/>
        </w:rPr>
        <w:t>- preconceito: valor negativo atribuído a uma pessoa ou grupo de pessoas, com consequente violação dos direitos civis e políticos e econômicos, sociais e culturais;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66"/>
        </w:tabs>
        <w:ind w:right="116" w:firstLine="566"/>
        <w:jc w:val="both"/>
        <w:rPr>
          <w:color w:val="202020"/>
          <w:sz w:val="24"/>
        </w:rPr>
      </w:pPr>
      <w:r>
        <w:rPr>
          <w:color w:val="202020"/>
          <w:sz w:val="24"/>
        </w:rPr>
        <w:t>- priva</w:t>
      </w:r>
      <w:r>
        <w:rPr>
          <w:color w:val="202020"/>
          <w:sz w:val="24"/>
        </w:rPr>
        <w:t xml:space="preserve">cidade: direito do participante da pesquisa de manter o controle sobre suas escolhas e informações pessoais e de resguardar sua intimidade, sua imagem e seus dados pessoais, sendo uma garantia de que essas escolhas de vida não sofrerão </w:t>
      </w:r>
      <w:r>
        <w:rPr>
          <w:sz w:val="24"/>
        </w:rPr>
        <w:t>invasões</w:t>
      </w:r>
      <w:r>
        <w:rPr>
          <w:color w:val="202020"/>
          <w:sz w:val="24"/>
        </w:rPr>
        <w:t xml:space="preserve"> indevidas</w:t>
      </w:r>
      <w:r>
        <w:rPr>
          <w:sz w:val="24"/>
        </w:rPr>
        <w:t xml:space="preserve">, </w:t>
      </w:r>
      <w:r>
        <w:rPr>
          <w:sz w:val="24"/>
        </w:rPr>
        <w:t>pelo controle público, estatal ou não estatal, e pela reprovação social a partir das características ou dos resultados da</w:t>
      </w:r>
      <w:r>
        <w:rPr>
          <w:spacing w:val="-2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68"/>
        </w:tabs>
        <w:ind w:firstLine="566"/>
        <w:jc w:val="both"/>
        <w:rPr>
          <w:sz w:val="24"/>
        </w:rPr>
      </w:pPr>
      <w:r>
        <w:rPr>
          <w:i/>
          <w:sz w:val="24"/>
        </w:rPr>
        <w:t xml:space="preserve">- </w:t>
      </w:r>
      <w:r>
        <w:rPr>
          <w:sz w:val="24"/>
        </w:rPr>
        <w:t>processo de consentimento e de assentimento: processo pautado na construção de relação de confiança entre pesquisador e participante da pesquisa, em conformidade com sua cultura e continuamente aberto ao diálogo e ao questionamento, não sendo o registro de</w:t>
      </w:r>
      <w:r>
        <w:rPr>
          <w:sz w:val="24"/>
        </w:rPr>
        <w:t xml:space="preserve"> sua obtenção necessariamente</w:t>
      </w:r>
      <w:r>
        <w:rPr>
          <w:spacing w:val="3"/>
          <w:sz w:val="24"/>
        </w:rPr>
        <w:t xml:space="preserve"> </w:t>
      </w:r>
      <w:r>
        <w:rPr>
          <w:sz w:val="24"/>
        </w:rPr>
        <w:t>escrito;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182"/>
        </w:tabs>
        <w:ind w:right="116" w:firstLine="566"/>
        <w:jc w:val="both"/>
        <w:rPr>
          <w:sz w:val="24"/>
        </w:rPr>
      </w:pPr>
      <w:r>
        <w:rPr>
          <w:sz w:val="24"/>
        </w:rPr>
        <w:t>- protocolo de pesquisa: conjunto de documentos contemplando a folha de rosto e o projeto de pesquisa com a descrição da pesquisa em seus aspectos fundamentais e as informações relativas ao participante da pesquisa, à</w:t>
      </w:r>
      <w:r>
        <w:rPr>
          <w:sz w:val="24"/>
        </w:rPr>
        <w:t xml:space="preserve"> qualificação dos pesquisadores e a todas as instâncias responsáveis. Aplica-se o disposto na norma operacional do CNS em vigor ou outra que venha a substituí-la, no que couber e quando não houver prejuízo no estabelecido nesta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269"/>
        </w:tabs>
        <w:ind w:right="111" w:firstLine="566"/>
        <w:jc w:val="both"/>
        <w:rPr>
          <w:sz w:val="24"/>
        </w:rPr>
      </w:pPr>
      <w:r>
        <w:rPr>
          <w:sz w:val="24"/>
        </w:rPr>
        <w:t>- registro do consentimento ou do assentimento: documento em qualquer meio, formato ou mídia, como papel, áudio, filmagem, mídia eletrônica e digital, que registra a concessão de consentimento ou de assentimento livre e esclarecido, sendo a forma de regist</w:t>
      </w:r>
      <w:r>
        <w:rPr>
          <w:sz w:val="24"/>
        </w:rPr>
        <w:t>ro escolhida a partir das características individuais, sociais, linguísticas, econômicas e culturais do participante da pesquisa e em razão das abordagens metodológicas</w:t>
      </w:r>
      <w:r>
        <w:rPr>
          <w:spacing w:val="-1"/>
          <w:sz w:val="24"/>
        </w:rPr>
        <w:t xml:space="preserve"> </w:t>
      </w:r>
      <w:r>
        <w:rPr>
          <w:sz w:val="24"/>
        </w:rPr>
        <w:t>aplicadas;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396"/>
        </w:tabs>
        <w:ind w:firstLine="566"/>
        <w:jc w:val="both"/>
        <w:rPr>
          <w:sz w:val="24"/>
        </w:rPr>
      </w:pPr>
      <w:r>
        <w:rPr>
          <w:sz w:val="24"/>
        </w:rPr>
        <w:t xml:space="preserve">- relatório final: é aquele apresentado no encerramento da pesquisa, </w:t>
      </w:r>
      <w:r>
        <w:rPr>
          <w:spacing w:val="3"/>
          <w:sz w:val="24"/>
        </w:rPr>
        <w:t>contend</w:t>
      </w:r>
      <w:r>
        <w:rPr>
          <w:spacing w:val="3"/>
          <w:sz w:val="24"/>
        </w:rPr>
        <w:t xml:space="preserve">o todos </w:t>
      </w:r>
      <w:r>
        <w:rPr>
          <w:sz w:val="24"/>
        </w:rPr>
        <w:t>os seus</w:t>
      </w:r>
      <w:r>
        <w:rPr>
          <w:spacing w:val="27"/>
          <w:sz w:val="24"/>
        </w:rPr>
        <w:t xml:space="preserve"> </w:t>
      </w:r>
      <w:r>
        <w:rPr>
          <w:sz w:val="24"/>
        </w:rPr>
        <w:t>resultados;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446"/>
        </w:tabs>
        <w:ind w:right="113" w:firstLine="566"/>
        <w:jc w:val="both"/>
        <w:rPr>
          <w:sz w:val="24"/>
        </w:rPr>
      </w:pPr>
      <w:r>
        <w:rPr>
          <w:sz w:val="24"/>
        </w:rPr>
        <w:t>– ressarcimento: compensação material dos gastos decorrentes da participação na pesquisa, ou seja, despesas do participante e seus acompanhantes, tais como transporte e</w:t>
      </w:r>
      <w:r>
        <w:rPr>
          <w:spacing w:val="-3"/>
          <w:sz w:val="24"/>
        </w:rPr>
        <w:t xml:space="preserve"> </w:t>
      </w:r>
      <w:r>
        <w:rPr>
          <w:sz w:val="24"/>
        </w:rPr>
        <w:t>alimentação;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290"/>
        </w:tabs>
        <w:ind w:right="119" w:firstLine="566"/>
        <w:jc w:val="both"/>
        <w:rPr>
          <w:sz w:val="24"/>
        </w:rPr>
      </w:pPr>
      <w:r>
        <w:rPr>
          <w:sz w:val="24"/>
        </w:rPr>
        <w:t xml:space="preserve">– risco da pesquisa: possibilidade de danos à </w:t>
      </w:r>
      <w:r>
        <w:rPr>
          <w:sz w:val="24"/>
        </w:rPr>
        <w:t>dimensão física, psíquica, moral, intelectual, social, cultural do ser humano, em qualquer etapa da pesquisa e dela decorrente;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244181" w:rsidRDefault="00C86BB3">
      <w:pPr>
        <w:pStyle w:val="PargrafodaLista"/>
        <w:numPr>
          <w:ilvl w:val="0"/>
          <w:numId w:val="7"/>
        </w:numPr>
        <w:tabs>
          <w:tab w:val="left" w:pos="1389"/>
        </w:tabs>
        <w:ind w:right="122" w:firstLine="566"/>
        <w:jc w:val="both"/>
        <w:rPr>
          <w:sz w:val="24"/>
        </w:rPr>
      </w:pPr>
      <w:r>
        <w:rPr>
          <w:sz w:val="24"/>
        </w:rPr>
        <w:t xml:space="preserve">- vulnerabilidade: situação na qual pessoa ou grupo de pessoas </w:t>
      </w:r>
      <w:r>
        <w:rPr>
          <w:spacing w:val="2"/>
          <w:sz w:val="24"/>
        </w:rPr>
        <w:t xml:space="preserve">tenha </w:t>
      </w:r>
      <w:r>
        <w:rPr>
          <w:spacing w:val="3"/>
          <w:sz w:val="24"/>
        </w:rPr>
        <w:t xml:space="preserve">reduzida </w:t>
      </w:r>
      <w:r>
        <w:rPr>
          <w:sz w:val="24"/>
        </w:rPr>
        <w:t xml:space="preserve">a </w:t>
      </w:r>
      <w:r>
        <w:rPr>
          <w:spacing w:val="4"/>
          <w:sz w:val="24"/>
        </w:rPr>
        <w:t xml:space="preserve">capacidade </w:t>
      </w:r>
      <w:r>
        <w:rPr>
          <w:spacing w:val="3"/>
          <w:sz w:val="24"/>
        </w:rPr>
        <w:t xml:space="preserve">de tomar decisões </w:t>
      </w:r>
      <w:r>
        <w:rPr>
          <w:sz w:val="24"/>
        </w:rPr>
        <w:t xml:space="preserve">e </w:t>
      </w:r>
      <w:r>
        <w:rPr>
          <w:spacing w:val="3"/>
          <w:sz w:val="24"/>
        </w:rPr>
        <w:t>opor resistênci</w:t>
      </w:r>
      <w:r>
        <w:rPr>
          <w:spacing w:val="3"/>
          <w:sz w:val="24"/>
        </w:rPr>
        <w:t xml:space="preserve">a na situação </w:t>
      </w:r>
      <w:r>
        <w:rPr>
          <w:sz w:val="24"/>
        </w:rPr>
        <w:t xml:space="preserve">da </w:t>
      </w:r>
      <w:r>
        <w:rPr>
          <w:spacing w:val="3"/>
          <w:sz w:val="24"/>
        </w:rPr>
        <w:t xml:space="preserve">pesquisa, </w:t>
      </w:r>
      <w:r>
        <w:rPr>
          <w:sz w:val="24"/>
        </w:rPr>
        <w:t xml:space="preserve">em </w:t>
      </w:r>
      <w:r>
        <w:rPr>
          <w:spacing w:val="3"/>
          <w:sz w:val="24"/>
        </w:rPr>
        <w:t xml:space="preserve">decorrência de fatores individuais, </w:t>
      </w:r>
      <w:r>
        <w:rPr>
          <w:spacing w:val="4"/>
          <w:sz w:val="24"/>
        </w:rPr>
        <w:t xml:space="preserve">psicológicos, </w:t>
      </w:r>
      <w:r>
        <w:rPr>
          <w:spacing w:val="3"/>
          <w:sz w:val="24"/>
        </w:rPr>
        <w:t xml:space="preserve">econômicos, culturais,  sociais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pacing w:val="3"/>
          <w:sz w:val="24"/>
        </w:rPr>
        <w:t>políticos.</w:t>
      </w:r>
    </w:p>
    <w:p w:rsidR="00244181" w:rsidRDefault="00244181">
      <w:pPr>
        <w:pStyle w:val="Corpodetexto"/>
        <w:spacing w:before="11"/>
        <w:ind w:left="0" w:firstLine="0"/>
        <w:jc w:val="left"/>
        <w:rPr>
          <w:sz w:val="23"/>
        </w:rPr>
      </w:pPr>
    </w:p>
    <w:p w:rsidR="00244181" w:rsidRDefault="00C86BB3">
      <w:pPr>
        <w:pStyle w:val="Corpodetexto"/>
        <w:ind w:left="681" w:right="130" w:firstLine="0"/>
        <w:jc w:val="center"/>
      </w:pPr>
      <w:r>
        <w:t>Capítulo II</w:t>
      </w:r>
    </w:p>
    <w:p w:rsidR="00244181" w:rsidRDefault="00244181">
      <w:pPr>
        <w:jc w:val="center"/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Corpodetexto"/>
        <w:spacing w:before="70"/>
        <w:ind w:left="681" w:right="133" w:firstLine="0"/>
        <w:jc w:val="center"/>
      </w:pPr>
      <w:r>
        <w:lastRenderedPageBreak/>
        <w:t>DOS PRINCÍPIOS ÉTICOS DAS PESQUISAS EM CIÊNCIAS HUMANAS E</w:t>
      </w:r>
    </w:p>
    <w:p w:rsidR="00244181" w:rsidRDefault="00C86BB3">
      <w:pPr>
        <w:pStyle w:val="Corpodetexto"/>
        <w:ind w:left="189" w:right="205" w:firstLine="0"/>
        <w:jc w:val="center"/>
      </w:pPr>
      <w:r>
        <w:t>SOCIAIS</w:t>
      </w:r>
    </w:p>
    <w:p w:rsidR="00244181" w:rsidRDefault="00244181">
      <w:pPr>
        <w:pStyle w:val="Corpodetexto"/>
        <w:spacing w:before="1"/>
        <w:ind w:left="0" w:firstLine="0"/>
        <w:jc w:val="left"/>
      </w:pPr>
    </w:p>
    <w:p w:rsidR="00244181" w:rsidRDefault="00C86BB3">
      <w:pPr>
        <w:pStyle w:val="Corpodetexto"/>
        <w:spacing w:line="355" w:lineRule="exact"/>
        <w:ind w:left="170" w:right="205" w:firstLine="0"/>
        <w:jc w:val="center"/>
      </w:pPr>
      <w:r>
        <w:t>Art. 3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São princípios éticos das pesquisas em Ciências Humanas e Sociais: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928"/>
        </w:tabs>
        <w:ind w:firstLine="566"/>
        <w:jc w:val="both"/>
        <w:rPr>
          <w:sz w:val="24"/>
        </w:rPr>
      </w:pPr>
      <w:r>
        <w:rPr>
          <w:sz w:val="24"/>
        </w:rPr>
        <w:t>- reconhecimento da liberdade e autonomia de todos os  envolvidos  no processo de pesquisa, inclusive da liberdade científica e</w:t>
      </w:r>
      <w:r>
        <w:rPr>
          <w:spacing w:val="-12"/>
          <w:sz w:val="24"/>
        </w:rPr>
        <w:t xml:space="preserve"> </w:t>
      </w:r>
      <w:r>
        <w:rPr>
          <w:sz w:val="24"/>
        </w:rPr>
        <w:t>acadêmica;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945"/>
        </w:tabs>
        <w:ind w:firstLine="566"/>
        <w:jc w:val="both"/>
        <w:rPr>
          <w:sz w:val="24"/>
        </w:rPr>
      </w:pPr>
      <w:r>
        <w:rPr>
          <w:sz w:val="24"/>
        </w:rPr>
        <w:t>- defesa dos direitos humanos e recusa do arbítrio</w:t>
      </w:r>
      <w:r>
        <w:rPr>
          <w:sz w:val="24"/>
        </w:rPr>
        <w:t xml:space="preserve"> e do autoritarismo nas relações que envolvem os processos 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1007"/>
        </w:tabs>
        <w:ind w:right="117" w:firstLine="566"/>
        <w:jc w:val="both"/>
        <w:rPr>
          <w:sz w:val="24"/>
        </w:rPr>
      </w:pPr>
      <w:r>
        <w:rPr>
          <w:sz w:val="24"/>
        </w:rPr>
        <w:t>- respeito aos valores culturais, sociais, morais e religiosos, bem como aos hábitos e costumes, dos participantes das</w:t>
      </w:r>
      <w:r>
        <w:rPr>
          <w:spacing w:val="-2"/>
          <w:sz w:val="24"/>
        </w:rPr>
        <w:t xml:space="preserve"> </w:t>
      </w:r>
      <w:r>
        <w:rPr>
          <w:sz w:val="24"/>
        </w:rPr>
        <w:t>pesquisas;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1079"/>
        </w:tabs>
        <w:ind w:right="122" w:firstLine="566"/>
        <w:jc w:val="both"/>
        <w:rPr>
          <w:sz w:val="24"/>
        </w:rPr>
      </w:pPr>
      <w:r>
        <w:rPr>
          <w:sz w:val="24"/>
        </w:rPr>
        <w:t>- empenho na ampliação e consolidação da democracia po</w:t>
      </w:r>
      <w:r>
        <w:rPr>
          <w:sz w:val="24"/>
        </w:rPr>
        <w:t>r meio da socialização da produção de conhecimento resultante da pesquisa, inclusive em formato acessível ao grupo ou população que foi pesquisada;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986"/>
        </w:tabs>
        <w:ind w:firstLine="566"/>
        <w:jc w:val="both"/>
        <w:rPr>
          <w:sz w:val="24"/>
        </w:rPr>
      </w:pPr>
      <w:r>
        <w:rPr>
          <w:sz w:val="24"/>
        </w:rPr>
        <w:t>– recusa de todas as formas de preconceito, incentivando o respeito à diversidade, à participação de indivíduos e grupos vulneráveis e discriminados e às diferenças dos processos de pesquisa;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1005"/>
        </w:tabs>
        <w:ind w:firstLine="566"/>
        <w:jc w:val="both"/>
        <w:rPr>
          <w:sz w:val="24"/>
        </w:rPr>
      </w:pPr>
      <w:r>
        <w:rPr>
          <w:sz w:val="24"/>
        </w:rPr>
        <w:t>- garantia de assentimento ou consentimento dos participantes da</w:t>
      </w:r>
      <w:r>
        <w:rPr>
          <w:sz w:val="24"/>
        </w:rPr>
        <w:t>s pesquisas, esclarecidos sobre seu sentido e</w:t>
      </w:r>
      <w:r>
        <w:rPr>
          <w:spacing w:val="2"/>
          <w:sz w:val="24"/>
        </w:rPr>
        <w:t xml:space="preserve"> </w:t>
      </w:r>
      <w:r>
        <w:rPr>
          <w:sz w:val="24"/>
        </w:rPr>
        <w:t>implicações;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1175"/>
        </w:tabs>
        <w:ind w:firstLine="566"/>
        <w:jc w:val="both"/>
        <w:rPr>
          <w:sz w:val="24"/>
        </w:rPr>
      </w:pPr>
      <w:r>
        <w:rPr>
          <w:sz w:val="24"/>
        </w:rPr>
        <w:t>- garantia da confidencialidade das informações, da privacidade dos participantes e da proteção de sua identidade, inclusive do uso de sua imagem e</w:t>
      </w:r>
      <w:r>
        <w:rPr>
          <w:spacing w:val="6"/>
          <w:sz w:val="24"/>
        </w:rPr>
        <w:t xml:space="preserve"> </w:t>
      </w:r>
      <w:r>
        <w:rPr>
          <w:sz w:val="24"/>
        </w:rPr>
        <w:t>voz;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1204"/>
        </w:tabs>
        <w:ind w:right="117" w:firstLine="566"/>
        <w:jc w:val="both"/>
        <w:rPr>
          <w:sz w:val="24"/>
        </w:rPr>
      </w:pPr>
      <w:r>
        <w:rPr>
          <w:sz w:val="24"/>
        </w:rPr>
        <w:t>- garantia da não utilização, por parte do pesquisador, das informações obtidas em pesquisa em prejuízo dos seus participantes;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1014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 xml:space="preserve">- compromisso de todos os envolvidos na pesquisa de não </w:t>
      </w:r>
      <w:r>
        <w:rPr>
          <w:spacing w:val="-3"/>
          <w:sz w:val="24"/>
        </w:rPr>
        <w:t xml:space="preserve">criar, </w:t>
      </w:r>
      <w:r>
        <w:rPr>
          <w:sz w:val="24"/>
        </w:rPr>
        <w:t>manter ou ampliar as situações de risco ou vulnerabilidade para i</w:t>
      </w:r>
      <w:r>
        <w:rPr>
          <w:sz w:val="24"/>
        </w:rPr>
        <w:t>ndivíduos e coletividades, nem acentuar o estigma, o preconceito ou a discriminação;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</w:p>
    <w:p w:rsidR="00244181" w:rsidRDefault="00C86BB3">
      <w:pPr>
        <w:pStyle w:val="PargrafodaLista"/>
        <w:numPr>
          <w:ilvl w:val="0"/>
          <w:numId w:val="6"/>
        </w:numPr>
        <w:tabs>
          <w:tab w:val="left" w:pos="906"/>
        </w:tabs>
        <w:ind w:right="123" w:firstLine="566"/>
        <w:jc w:val="both"/>
        <w:rPr>
          <w:sz w:val="24"/>
        </w:rPr>
      </w:pPr>
      <w:r>
        <w:rPr>
          <w:sz w:val="24"/>
        </w:rPr>
        <w:t>- compromisso de propiciar assistência a eventuais danos materiais e imateriais, decorrentes da participação na pesquisa, conforme o caso sempre e enquanto</w:t>
      </w:r>
      <w:r>
        <w:rPr>
          <w:spacing w:val="-14"/>
          <w:sz w:val="24"/>
        </w:rPr>
        <w:t xml:space="preserve"> </w:t>
      </w:r>
      <w:r>
        <w:rPr>
          <w:sz w:val="24"/>
        </w:rPr>
        <w:t>necessário.</w:t>
      </w:r>
    </w:p>
    <w:p w:rsidR="00244181" w:rsidRDefault="00244181">
      <w:pPr>
        <w:pStyle w:val="Corpodetexto"/>
        <w:spacing w:before="11"/>
        <w:ind w:left="0" w:firstLine="0"/>
        <w:jc w:val="left"/>
        <w:rPr>
          <w:sz w:val="23"/>
        </w:rPr>
      </w:pPr>
    </w:p>
    <w:p w:rsidR="00244181" w:rsidRDefault="00C86BB3">
      <w:pPr>
        <w:pStyle w:val="Corpodetexto"/>
        <w:ind w:left="681" w:right="133" w:firstLine="0"/>
        <w:jc w:val="center"/>
      </w:pPr>
      <w:r>
        <w:t>Capítulo III</w:t>
      </w:r>
    </w:p>
    <w:p w:rsidR="00244181" w:rsidRDefault="00C86BB3">
      <w:pPr>
        <w:pStyle w:val="Corpodetexto"/>
        <w:ind w:left="681" w:right="132" w:firstLine="0"/>
        <w:jc w:val="center"/>
      </w:pPr>
      <w:r>
        <w:t>DO PROCESSO DE CONSENTIMENTO E DO ASSENTIMENTO LIVRE E</w:t>
      </w:r>
    </w:p>
    <w:p w:rsidR="00244181" w:rsidRDefault="00C86BB3">
      <w:pPr>
        <w:pStyle w:val="Corpodetexto"/>
        <w:ind w:left="190" w:right="205" w:firstLine="0"/>
        <w:jc w:val="center"/>
      </w:pPr>
      <w:r>
        <w:t>ESCLARECIDO</w:t>
      </w:r>
    </w:p>
    <w:p w:rsidR="00244181" w:rsidRDefault="00244181">
      <w:pPr>
        <w:pStyle w:val="Corpodetexto"/>
        <w:spacing w:before="2"/>
        <w:ind w:left="0" w:firstLine="0"/>
        <w:jc w:val="left"/>
      </w:pPr>
    </w:p>
    <w:p w:rsidR="00244181" w:rsidRDefault="00C86BB3">
      <w:pPr>
        <w:pStyle w:val="Corpodetexto"/>
        <w:ind w:right="113"/>
      </w:pPr>
      <w:r>
        <w:t>Art. 4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O processo de consentimento e do assentimento livre e esclarecido envolve o estabelecimento de relação de confiança entre pesquisador e participante, continuamente abe</w:t>
      </w:r>
      <w:r>
        <w:t>rto ao diálogo e ao questionamento, podendo ser obtido ou registrado em qualquer das fases de execução da pesquisa, bem como retirado a qualquer momento, sem qualquer prejuízo ao participante.</w:t>
      </w:r>
    </w:p>
    <w:p w:rsidR="00244181" w:rsidRDefault="00C86BB3">
      <w:pPr>
        <w:pStyle w:val="Corpodetexto"/>
        <w:ind w:right="114"/>
      </w:pPr>
      <w:r>
        <w:t>Art. 5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O processo de comunicação do consentimento e do assentimento livre e esclarecido pode ser realizado por meio de sua  expressão  oral,  escrita,  língua de  sinais ou de outras formas que se mostrem adequadas, devendo ser consideradas as características ind</w:t>
      </w:r>
      <w:r>
        <w:t>ividuais, sociais, econômicas e culturais da pessoa ou grupo de pessoas participante da pesquisa e as abordagens metodológicas</w:t>
      </w:r>
      <w:r>
        <w:rPr>
          <w:spacing w:val="-1"/>
        </w:rPr>
        <w:t xml:space="preserve"> </w:t>
      </w:r>
      <w:r>
        <w:t>aplicadas.</w:t>
      </w:r>
    </w:p>
    <w:p w:rsidR="00244181" w:rsidRDefault="00C86BB3">
      <w:pPr>
        <w:pStyle w:val="Corpodetexto"/>
        <w:ind w:right="114"/>
      </w:pPr>
      <w:r>
        <w:t xml:space="preserve">§ 1 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O processo de comunicação do consentimento e do assentimento livre e esclarecido deve ocorrer de maneira espontâ</w:t>
      </w:r>
      <w:r>
        <w:t>nea, clara  e  objetiva,  e  evitar modalidades excessivamente formais, num clima de mútua  confiança,  assegurando uma comunicação plena e</w:t>
      </w:r>
      <w:r>
        <w:rPr>
          <w:spacing w:val="1"/>
        </w:rPr>
        <w:t xml:space="preserve"> </w:t>
      </w:r>
      <w:r>
        <w:t>interativa.</w:t>
      </w:r>
    </w:p>
    <w:p w:rsidR="00244181" w:rsidRDefault="00C86BB3">
      <w:pPr>
        <w:pStyle w:val="Corpodetexto"/>
        <w:spacing w:before="1"/>
        <w:ind w:right="116"/>
      </w:pPr>
      <w:r>
        <w:t>§ 2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No processo de comunicação do consentimento e do assentimento livre e esclarecido, o participante d</w:t>
      </w:r>
      <w:r>
        <w:t>everá ter a oportunidade de esclarecer suas dúvidas, bem como dispor do tempo que lhe for adequado para a tomada de uma decisão autônoma.</w:t>
      </w:r>
    </w:p>
    <w:p w:rsidR="00244181" w:rsidRDefault="00244181">
      <w:pPr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Corpodetexto"/>
        <w:spacing w:before="71"/>
        <w:ind w:right="115"/>
      </w:pPr>
      <w:r>
        <w:lastRenderedPageBreak/>
        <w:t>Art. 6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O pesquisador deverá buscar o momento, condição e local mais adequado para que os esclarecimento</w:t>
      </w:r>
      <w:r>
        <w:t>s sobre a pesquisa sejam efetuados, considerando, para isso, as peculiaridades do convidado a participar da pesquisa, a quem será garantido o direito de recusa.</w:t>
      </w:r>
    </w:p>
    <w:p w:rsidR="00244181" w:rsidRDefault="00C86BB3">
      <w:pPr>
        <w:pStyle w:val="Corpodetexto"/>
        <w:ind w:right="116"/>
      </w:pPr>
      <w:r>
        <w:t>Art. 7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O pesquisador deverá assegurar espaço para que o participante possa expressar seus rece</w:t>
      </w:r>
      <w:r>
        <w:t>ios ou dúvidas durante o processo de pesquisa, evitando qualquer forma de imposição ou constrangimento, respeitando sua cultura.</w:t>
      </w:r>
    </w:p>
    <w:p w:rsidR="00244181" w:rsidRDefault="00C86BB3">
      <w:pPr>
        <w:pStyle w:val="Corpodetexto"/>
        <w:ind w:right="116"/>
      </w:pPr>
      <w:r>
        <w:t>Art. 8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As informações sobre a pesquisa devem ser transmitidas de forma acessível e transparente para que o convidado a partici</w:t>
      </w:r>
      <w:r>
        <w:t>par de uma pesquisa, ou seu representante legal, possa se manifestar, de forma autônoma, consciente, livre e esclarecida.</w:t>
      </w:r>
    </w:p>
    <w:p w:rsidR="00244181" w:rsidRDefault="00C86BB3">
      <w:pPr>
        <w:pStyle w:val="Corpodetexto"/>
        <w:spacing w:before="1" w:line="355" w:lineRule="exact"/>
        <w:ind w:left="668" w:firstLine="0"/>
        <w:jc w:val="left"/>
      </w:pPr>
      <w:r>
        <w:t>Art. 9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São direitos dos participantes:</w:t>
      </w:r>
    </w:p>
    <w:p w:rsidR="00244181" w:rsidRDefault="00C86BB3">
      <w:pPr>
        <w:pStyle w:val="PargrafodaLista"/>
        <w:numPr>
          <w:ilvl w:val="0"/>
          <w:numId w:val="5"/>
        </w:numPr>
        <w:tabs>
          <w:tab w:val="left" w:pos="808"/>
        </w:tabs>
        <w:spacing w:line="275" w:lineRule="exact"/>
        <w:ind w:right="0"/>
        <w:rPr>
          <w:sz w:val="24"/>
        </w:rPr>
      </w:pPr>
      <w:r>
        <w:rPr>
          <w:sz w:val="24"/>
        </w:rPr>
        <w:t>- ser informado sobre a</w:t>
      </w:r>
      <w:r>
        <w:rPr>
          <w:spacing w:val="-1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5"/>
        </w:numPr>
        <w:tabs>
          <w:tab w:val="left" w:pos="887"/>
        </w:tabs>
        <w:ind w:left="668" w:right="211" w:firstLine="0"/>
        <w:rPr>
          <w:sz w:val="24"/>
        </w:rPr>
      </w:pPr>
      <w:r>
        <w:rPr>
          <w:sz w:val="24"/>
        </w:rPr>
        <w:t>- desistir a qualquer momento de participar da pesquisa, sem qualquer prejuízo; III - ter sua privacidade</w:t>
      </w:r>
      <w:r>
        <w:rPr>
          <w:spacing w:val="-5"/>
          <w:sz w:val="24"/>
        </w:rPr>
        <w:t xml:space="preserve"> </w:t>
      </w:r>
      <w:r>
        <w:rPr>
          <w:sz w:val="24"/>
        </w:rPr>
        <w:t>respeitada;</w:t>
      </w:r>
    </w:p>
    <w:p w:rsidR="00244181" w:rsidRDefault="00C86BB3">
      <w:pPr>
        <w:pStyle w:val="PargrafodaLista"/>
        <w:numPr>
          <w:ilvl w:val="0"/>
          <w:numId w:val="4"/>
        </w:numPr>
        <w:tabs>
          <w:tab w:val="left" w:pos="976"/>
        </w:tabs>
        <w:ind w:right="0"/>
        <w:rPr>
          <w:sz w:val="24"/>
        </w:rPr>
      </w:pPr>
      <w:r>
        <w:rPr>
          <w:sz w:val="24"/>
        </w:rPr>
        <w:t>– ter garantida a confidencialidade das 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pessoais;</w:t>
      </w:r>
    </w:p>
    <w:p w:rsidR="00244181" w:rsidRDefault="00C86BB3">
      <w:pPr>
        <w:pStyle w:val="PargrafodaLista"/>
        <w:numPr>
          <w:ilvl w:val="0"/>
          <w:numId w:val="4"/>
        </w:numPr>
        <w:tabs>
          <w:tab w:val="left" w:pos="926"/>
        </w:tabs>
        <w:ind w:left="102" w:right="124" w:firstLine="566"/>
        <w:rPr>
          <w:sz w:val="24"/>
        </w:rPr>
      </w:pPr>
      <w:r>
        <w:rPr>
          <w:sz w:val="24"/>
        </w:rPr>
        <w:t>– decidir se sua identidade será divulgada e quais são, dentre as informaçõe</w:t>
      </w:r>
      <w:r>
        <w:rPr>
          <w:sz w:val="24"/>
        </w:rPr>
        <w:t>s que forneceu, as que podem ser tratadas de forma</w:t>
      </w:r>
      <w:r>
        <w:rPr>
          <w:spacing w:val="-3"/>
          <w:sz w:val="24"/>
        </w:rPr>
        <w:t xml:space="preserve"> </w:t>
      </w:r>
      <w:r>
        <w:rPr>
          <w:sz w:val="24"/>
        </w:rPr>
        <w:t>pública;</w:t>
      </w:r>
    </w:p>
    <w:p w:rsidR="00244181" w:rsidRDefault="00C86BB3">
      <w:pPr>
        <w:pStyle w:val="PargrafodaLista"/>
        <w:numPr>
          <w:ilvl w:val="0"/>
          <w:numId w:val="4"/>
        </w:numPr>
        <w:tabs>
          <w:tab w:val="left" w:pos="981"/>
        </w:tabs>
        <w:ind w:left="980" w:right="0" w:hanging="313"/>
        <w:rPr>
          <w:sz w:val="24"/>
        </w:rPr>
      </w:pPr>
      <w:r>
        <w:rPr>
          <w:sz w:val="24"/>
        </w:rPr>
        <w:t>– ser indenizado pelo dano decorrente da pesquisa, nos termos da Lei;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</w:p>
    <w:p w:rsidR="00244181" w:rsidRDefault="00C86BB3">
      <w:pPr>
        <w:pStyle w:val="PargrafodaLista"/>
        <w:numPr>
          <w:ilvl w:val="0"/>
          <w:numId w:val="4"/>
        </w:numPr>
        <w:tabs>
          <w:tab w:val="left" w:pos="1062"/>
        </w:tabs>
        <w:ind w:left="102" w:right="123" w:firstLine="566"/>
        <w:rPr>
          <w:i/>
          <w:sz w:val="24"/>
        </w:rPr>
      </w:pPr>
      <w:r>
        <w:rPr>
          <w:sz w:val="24"/>
        </w:rPr>
        <w:t>– o ressarcimento das despesas diretamente decorrentes de sua participação na pesquisa</w:t>
      </w:r>
      <w:r>
        <w:rPr>
          <w:i/>
          <w:sz w:val="24"/>
        </w:rPr>
        <w:t>.</w:t>
      </w:r>
    </w:p>
    <w:p w:rsidR="00244181" w:rsidRDefault="00244181">
      <w:pPr>
        <w:pStyle w:val="Corpodetexto"/>
        <w:spacing w:before="1"/>
        <w:ind w:left="0" w:firstLine="0"/>
        <w:jc w:val="left"/>
        <w:rPr>
          <w:i/>
        </w:rPr>
      </w:pPr>
    </w:p>
    <w:p w:rsidR="00244181" w:rsidRDefault="00C86BB3">
      <w:pPr>
        <w:pStyle w:val="Corpodetexto"/>
        <w:ind w:left="681" w:right="133" w:firstLine="0"/>
        <w:jc w:val="center"/>
      </w:pPr>
      <w:r>
        <w:t>Seção I</w:t>
      </w:r>
    </w:p>
    <w:p w:rsidR="00244181" w:rsidRDefault="00C86BB3">
      <w:pPr>
        <w:pStyle w:val="Corpodetexto"/>
        <w:ind w:left="681" w:right="133" w:firstLine="0"/>
        <w:jc w:val="center"/>
      </w:pPr>
      <w:r>
        <w:t>Da obtenção do Consentimento e do Assentimento</w:t>
      </w:r>
    </w:p>
    <w:p w:rsidR="00244181" w:rsidRDefault="00244181">
      <w:pPr>
        <w:pStyle w:val="Corpodetexto"/>
        <w:ind w:left="0" w:firstLine="0"/>
        <w:jc w:val="left"/>
      </w:pPr>
    </w:p>
    <w:p w:rsidR="00244181" w:rsidRDefault="00C86BB3">
      <w:pPr>
        <w:pStyle w:val="Corpodetexto"/>
        <w:ind w:right="117"/>
      </w:pPr>
      <w:r>
        <w:t>Art. 10. O pesquisador deve esclarecer o potencial participante, na medida de sua compreensão e respeitadas suas singularidades, sobre a natureza da pesquisa, seus objetivos, métodos, direitos, riscos e poten</w:t>
      </w:r>
      <w:r>
        <w:t>ciais benefícios.</w:t>
      </w:r>
    </w:p>
    <w:p w:rsidR="00244181" w:rsidRDefault="00C86BB3">
      <w:pPr>
        <w:pStyle w:val="Corpodetexto"/>
        <w:ind w:right="115"/>
      </w:pPr>
      <w:r>
        <w:t>Art. 11. O consentimento do participante da pesquisa deverá ser particularmente garantido àquele que, embora plenamente capaz, esteja exposto a condicionamentos específicos, ou sujeito a relação de autoridade ou de dependência, caracteriz</w:t>
      </w:r>
      <w:r>
        <w:t>ando situações passíveis de limitação da autonomia.</w:t>
      </w:r>
    </w:p>
    <w:p w:rsidR="00244181" w:rsidRDefault="00C86BB3">
      <w:pPr>
        <w:pStyle w:val="Corpodetexto"/>
        <w:spacing w:before="1"/>
        <w:ind w:right="116"/>
      </w:pPr>
      <w:r>
        <w:t>Art. 12. Deverá haver justificativa da escolha de crianças, de adolescentes e de pessoas em situação de diminuição de sua capacidade de decisão no protocolo a ser aprovado pelo sistema CEP/CONEP.</w:t>
      </w:r>
    </w:p>
    <w:p w:rsidR="00244181" w:rsidRDefault="00C86BB3">
      <w:pPr>
        <w:pStyle w:val="Corpodetexto"/>
        <w:ind w:right="115"/>
      </w:pPr>
      <w:r>
        <w:t>Parágraf</w:t>
      </w:r>
      <w:r>
        <w:t>o único. Nos casos previstos no caput deverão ser  obtidos  o assentimento do participante e o consentimento livre e esclarecido, por meio dos representantes legais do participante da pesquisa, preservado o direito à informação e à autonomia do participant</w:t>
      </w:r>
      <w:r>
        <w:t>e, de acordo com a sua</w:t>
      </w:r>
      <w:r>
        <w:rPr>
          <w:spacing w:val="-2"/>
        </w:rPr>
        <w:t xml:space="preserve"> </w:t>
      </w:r>
      <w:r>
        <w:t>capacidade.</w:t>
      </w:r>
    </w:p>
    <w:p w:rsidR="00244181" w:rsidRDefault="00C86BB3">
      <w:pPr>
        <w:pStyle w:val="Corpodetexto"/>
        <w:ind w:right="111"/>
      </w:pPr>
      <w:r>
        <w:t>Art. 13. Em comunidades cuja cultura reconheça a autoridade do líder ou do coletivo sobre o indivíduo, como é o caso de algumas comunidades tradicionais, indígenas ou religiosas, por exemplo, a obtenção da autorização par</w:t>
      </w:r>
      <w:r>
        <w:t>a a pesquisa deve respeitar tal particularidade, sem prejuízo do consentimento individual, quando possível e desejável.</w:t>
      </w:r>
    </w:p>
    <w:p w:rsidR="00244181" w:rsidRDefault="00C86BB3">
      <w:pPr>
        <w:pStyle w:val="Corpodetexto"/>
        <w:ind w:right="123"/>
      </w:pPr>
      <w:r>
        <w:t>Art. 14. Quando for inviável a realização do processo de Consentimento Livre e Esclarecido, a dispensa desse processo deve ser justifica</w:t>
      </w:r>
      <w:r>
        <w:t>damente solicitada pelo pesquisador responsável ao Sistema CEP/CONEP para apreciação.</w:t>
      </w:r>
    </w:p>
    <w:p w:rsidR="00244181" w:rsidRDefault="00244181">
      <w:pPr>
        <w:pStyle w:val="Corpodetexto"/>
        <w:ind w:left="0" w:firstLine="0"/>
        <w:jc w:val="left"/>
      </w:pPr>
    </w:p>
    <w:p w:rsidR="00244181" w:rsidRDefault="00C86BB3">
      <w:pPr>
        <w:pStyle w:val="Corpodetexto"/>
        <w:ind w:left="681" w:right="130" w:firstLine="0"/>
        <w:jc w:val="center"/>
      </w:pPr>
      <w:r>
        <w:t>Seção II</w:t>
      </w:r>
    </w:p>
    <w:p w:rsidR="00244181" w:rsidRDefault="00244181">
      <w:pPr>
        <w:jc w:val="center"/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Corpodetexto"/>
        <w:spacing w:before="70"/>
        <w:ind w:left="2233" w:firstLine="0"/>
        <w:jc w:val="left"/>
      </w:pPr>
      <w:r>
        <w:lastRenderedPageBreak/>
        <w:t>Do Registro do Consentimento e do Assentimento</w:t>
      </w:r>
    </w:p>
    <w:p w:rsidR="00244181" w:rsidRDefault="00244181">
      <w:pPr>
        <w:pStyle w:val="Corpodetexto"/>
        <w:spacing w:before="11"/>
        <w:ind w:left="0" w:firstLine="0"/>
        <w:jc w:val="left"/>
        <w:rPr>
          <w:sz w:val="23"/>
        </w:rPr>
      </w:pPr>
    </w:p>
    <w:p w:rsidR="00244181" w:rsidRDefault="00C86BB3">
      <w:pPr>
        <w:pStyle w:val="Corpodetexto"/>
        <w:ind w:right="114"/>
      </w:pPr>
      <w:r>
        <w:t>Art. 15. O Registro do Consentimento e do Assentimento é o meio pelo qual é explicitado o consentimento livre e esclarecido do participante ou de seu responsável legal, sob a forma escrita, sonora, imagética, ou em outras formas que atendam às característi</w:t>
      </w:r>
      <w:r>
        <w:t>cas da pesquisa e dos participantes, devendo conter informações em linguagem clara e de fácil entendimento para o suficiente esclarecimento sobre a pesquisa.</w:t>
      </w:r>
    </w:p>
    <w:p w:rsidR="00244181" w:rsidRDefault="00C86BB3">
      <w:pPr>
        <w:pStyle w:val="Corpodetexto"/>
        <w:ind w:right="121"/>
      </w:pPr>
      <w:r>
        <w:t xml:space="preserve">§ 1º Quando não houver registro de consentimento e do assentimento, o pesquisador deverá entregar </w:t>
      </w:r>
      <w:r>
        <w:t>documento ao participante que contemple as informações previstas para o consentimento livre e esclarecido sobre a pesquisa.</w:t>
      </w:r>
    </w:p>
    <w:p w:rsidR="00244181" w:rsidRDefault="00C86BB3">
      <w:pPr>
        <w:pStyle w:val="Corpodetexto"/>
        <w:spacing w:before="1"/>
        <w:ind w:right="118"/>
      </w:pPr>
      <w:r>
        <w:t>§ 2º A obtenção de consentimento pode ser comprovada também por meio de testemunha que não componha a equipe de pesquisa e que acomp</w:t>
      </w:r>
      <w:r>
        <w:t>anhou a manifestação do consentimento.</w:t>
      </w:r>
    </w:p>
    <w:p w:rsidR="00244181" w:rsidRDefault="00C86BB3">
      <w:pPr>
        <w:pStyle w:val="Corpodetexto"/>
        <w:ind w:right="111"/>
      </w:pPr>
      <w:r>
        <w:t>Art. 16. O pesquisador deverá justificar o meio de registro mais adequado, considerando, para isso, o grau de risco envolvido, as características do processo da pesquisa e do participante.</w:t>
      </w:r>
    </w:p>
    <w:p w:rsidR="00244181" w:rsidRDefault="00C86BB3">
      <w:pPr>
        <w:pStyle w:val="Corpodetexto"/>
        <w:ind w:right="115"/>
      </w:pPr>
      <w:r>
        <w:t>§ 1º Os casos em que seja in</w:t>
      </w:r>
      <w:r>
        <w:t>viável o Registro de Consentimento ou do Assentimento Livre e Esclarecido ou em que este registro signifique riscos substanciais à privacidade e confidencialidade dos dados do participante ou aos vínculos de confiança entre pesquisador e pesquisado, a disp</w:t>
      </w:r>
      <w:r>
        <w:t>ensa deve ser justificada pelo pesquisador responsável ao sistema</w:t>
      </w:r>
      <w:r>
        <w:rPr>
          <w:spacing w:val="-1"/>
        </w:rPr>
        <w:t xml:space="preserve"> </w:t>
      </w:r>
      <w:r>
        <w:rPr>
          <w:spacing w:val="-3"/>
        </w:rPr>
        <w:t>CEP/CONEP.</w:t>
      </w:r>
    </w:p>
    <w:p w:rsidR="00244181" w:rsidRDefault="00C86BB3">
      <w:pPr>
        <w:pStyle w:val="Corpodetexto"/>
        <w:spacing w:before="1"/>
        <w:ind w:right="121"/>
      </w:pPr>
      <w:r>
        <w:t>§ 2º A dispensa do registro de consentimento ou de assentimento não isenta o pesquisador do processo de consentimento ou de assentimento, salvo nos casos previstos nesta</w:t>
      </w:r>
      <w:r>
        <w:rPr>
          <w:spacing w:val="-1"/>
        </w:rPr>
        <w:t xml:space="preserve"> </w:t>
      </w:r>
      <w:r>
        <w:t>Resolução</w:t>
      </w:r>
      <w:r>
        <w:t>.</w:t>
      </w:r>
    </w:p>
    <w:p w:rsidR="00244181" w:rsidRDefault="00C86BB3">
      <w:pPr>
        <w:pStyle w:val="Corpodetexto"/>
        <w:ind w:right="123"/>
      </w:pPr>
      <w:r>
        <w:t>§ 3º A dispensa do Registro do Consentimento deverá ser avaliada e aprovada</w:t>
      </w:r>
      <w:r>
        <w:rPr>
          <w:spacing w:val="-35"/>
        </w:rPr>
        <w:t xml:space="preserve"> </w:t>
      </w:r>
      <w:r>
        <w:t>pelo sistema</w:t>
      </w:r>
      <w:r>
        <w:rPr>
          <w:spacing w:val="-1"/>
        </w:rPr>
        <w:t xml:space="preserve"> </w:t>
      </w:r>
      <w:r>
        <w:rPr>
          <w:spacing w:val="-3"/>
        </w:rPr>
        <w:t>CEP/CONEP.</w:t>
      </w:r>
    </w:p>
    <w:p w:rsidR="00244181" w:rsidRDefault="00C86BB3">
      <w:pPr>
        <w:pStyle w:val="Corpodetexto"/>
        <w:ind w:right="116"/>
      </w:pPr>
      <w:r>
        <w:t>Art. 17. O Registro de Consentimento Livre e Esclarecido, em seus diferentes formatos, deverá conter esclarecimentos suficientes sobre a pesquisa, incluin</w:t>
      </w:r>
      <w:r>
        <w:t>do: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885"/>
        </w:tabs>
        <w:ind w:right="120" w:firstLine="566"/>
        <w:jc w:val="both"/>
        <w:rPr>
          <w:sz w:val="24"/>
        </w:rPr>
      </w:pPr>
      <w:r>
        <w:rPr>
          <w:sz w:val="24"/>
        </w:rPr>
        <w:t>- a justificativa, os objetivos e os procedimentos que serão utilizados na pesquisa, com informação sobre métodos a serem utilizados, em linguagem clara e acessível, aos participantes da pesquisa, respeitada a natureza da</w:t>
      </w:r>
      <w:r>
        <w:rPr>
          <w:spacing w:val="-8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921"/>
        </w:tabs>
        <w:ind w:firstLine="566"/>
        <w:jc w:val="both"/>
        <w:rPr>
          <w:sz w:val="24"/>
        </w:rPr>
      </w:pPr>
      <w:r>
        <w:rPr>
          <w:sz w:val="24"/>
        </w:rPr>
        <w:t>- a explicitação dos possíveis danos decorrentes da participação na pesquisa, além da apresentação das providências e cautelas a serem empregadas para evitar situações que possam causar dano, considerando as características do participante da pesquisa;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1048"/>
        </w:tabs>
        <w:ind w:right="116" w:firstLine="566"/>
        <w:jc w:val="both"/>
        <w:rPr>
          <w:sz w:val="24"/>
        </w:rPr>
      </w:pPr>
      <w:r>
        <w:rPr>
          <w:sz w:val="24"/>
        </w:rPr>
        <w:t>- a</w:t>
      </w:r>
      <w:r>
        <w:rPr>
          <w:sz w:val="24"/>
        </w:rPr>
        <w:t xml:space="preserve"> garantia de plena liberdade do participante da  pesquisa  para  decidir  sobre sua participação, podendo retirar seu consentimento, em qualquer fase da pesquisa, sem prejuízo</w:t>
      </w:r>
      <w:r>
        <w:rPr>
          <w:spacing w:val="-1"/>
          <w:sz w:val="24"/>
        </w:rPr>
        <w:t xml:space="preserve"> </w:t>
      </w:r>
      <w:r>
        <w:rPr>
          <w:sz w:val="24"/>
        </w:rPr>
        <w:t>algum;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1017"/>
        </w:tabs>
        <w:ind w:right="112" w:firstLine="566"/>
        <w:jc w:val="both"/>
        <w:rPr>
          <w:sz w:val="24"/>
        </w:rPr>
      </w:pPr>
      <w:r>
        <w:rPr>
          <w:sz w:val="24"/>
        </w:rPr>
        <w:t>- a garantia de manutenção do sigilo e da privacidade dos participantes da pesquisa seja pessoa ou grupo de pessoas, durante todas as fases da pesquisa, exceto quando houver sua manifestação explícita em sentido contrário, mesmo após o término da</w:t>
      </w:r>
      <w:r>
        <w:rPr>
          <w:spacing w:val="-2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938"/>
        </w:tabs>
        <w:ind w:right="124" w:firstLine="566"/>
        <w:jc w:val="both"/>
        <w:rPr>
          <w:sz w:val="24"/>
        </w:rPr>
      </w:pPr>
      <w:r>
        <w:rPr>
          <w:sz w:val="24"/>
        </w:rPr>
        <w:t>- informação sobre a forma de acompanhamento e a assistência a que terão direito os participantes da pesquisa, inclusive considerando benefícios, quando</w:t>
      </w:r>
      <w:r>
        <w:rPr>
          <w:spacing w:val="-9"/>
          <w:sz w:val="24"/>
        </w:rPr>
        <w:t xml:space="preserve"> </w:t>
      </w:r>
      <w:r>
        <w:rPr>
          <w:sz w:val="24"/>
        </w:rPr>
        <w:t>houver;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981"/>
        </w:tabs>
        <w:ind w:left="980" w:right="0" w:hanging="313"/>
        <w:jc w:val="both"/>
        <w:rPr>
          <w:sz w:val="24"/>
        </w:rPr>
      </w:pPr>
      <w:r>
        <w:rPr>
          <w:sz w:val="24"/>
        </w:rPr>
        <w:t>- garantia aos participantes do acesso aos resultados da</w:t>
      </w:r>
      <w:r>
        <w:rPr>
          <w:spacing w:val="-4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1084"/>
        </w:tabs>
        <w:ind w:right="125" w:firstLine="566"/>
        <w:jc w:val="both"/>
        <w:rPr>
          <w:sz w:val="24"/>
        </w:rPr>
      </w:pPr>
      <w:r>
        <w:rPr>
          <w:sz w:val="24"/>
        </w:rPr>
        <w:t xml:space="preserve">- explicitação da garantia </w:t>
      </w:r>
      <w:r>
        <w:rPr>
          <w:sz w:val="24"/>
        </w:rPr>
        <w:t>ao participante de ressarcimento e a descrição das formas de cobertura das despesas realizadas pelo participante decorrentes da pesquisa, quando</w:t>
      </w:r>
      <w:r>
        <w:rPr>
          <w:spacing w:val="-1"/>
          <w:sz w:val="24"/>
        </w:rPr>
        <w:t xml:space="preserve"> </w:t>
      </w:r>
      <w:r>
        <w:rPr>
          <w:sz w:val="24"/>
        </w:rPr>
        <w:t>houver;</w:t>
      </w:r>
    </w:p>
    <w:p w:rsidR="00244181" w:rsidRDefault="00244181">
      <w:pPr>
        <w:jc w:val="both"/>
        <w:rPr>
          <w:sz w:val="24"/>
        </w:rPr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PargrafodaLista"/>
        <w:numPr>
          <w:ilvl w:val="0"/>
          <w:numId w:val="3"/>
        </w:numPr>
        <w:tabs>
          <w:tab w:val="left" w:pos="1173"/>
        </w:tabs>
        <w:spacing w:before="70"/>
        <w:ind w:right="119" w:firstLine="566"/>
        <w:rPr>
          <w:sz w:val="24"/>
        </w:rPr>
      </w:pPr>
      <w:r>
        <w:rPr>
          <w:sz w:val="24"/>
        </w:rPr>
        <w:lastRenderedPageBreak/>
        <w:t xml:space="preserve">- a informação do endereço, </w:t>
      </w:r>
      <w:r>
        <w:rPr>
          <w:spacing w:val="2"/>
          <w:sz w:val="24"/>
        </w:rPr>
        <w:t xml:space="preserve">e-mail </w:t>
      </w:r>
      <w:r>
        <w:rPr>
          <w:sz w:val="24"/>
        </w:rPr>
        <w:t xml:space="preserve">e contato telefônico, dos </w:t>
      </w:r>
      <w:r>
        <w:rPr>
          <w:spacing w:val="2"/>
          <w:sz w:val="24"/>
        </w:rPr>
        <w:t xml:space="preserve">responsáveis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pesquisa;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1019"/>
        </w:tabs>
        <w:ind w:right="125" w:firstLine="566"/>
        <w:rPr>
          <w:sz w:val="24"/>
        </w:rPr>
      </w:pPr>
      <w:r>
        <w:rPr>
          <w:sz w:val="24"/>
        </w:rPr>
        <w:t xml:space="preserve">- </w:t>
      </w:r>
      <w:r>
        <w:rPr>
          <w:spacing w:val="12"/>
          <w:sz w:val="24"/>
        </w:rPr>
        <w:t xml:space="preserve">breve </w:t>
      </w:r>
      <w:r>
        <w:rPr>
          <w:spacing w:val="13"/>
          <w:sz w:val="24"/>
        </w:rPr>
        <w:t xml:space="preserve">explicação </w:t>
      </w:r>
      <w:r>
        <w:rPr>
          <w:spacing w:val="8"/>
          <w:sz w:val="24"/>
        </w:rPr>
        <w:t xml:space="preserve">sobre </w:t>
      </w:r>
      <w:r>
        <w:rPr>
          <w:sz w:val="24"/>
        </w:rPr>
        <w:t xml:space="preserve">o </w:t>
      </w:r>
      <w:r>
        <w:rPr>
          <w:spacing w:val="7"/>
          <w:sz w:val="24"/>
        </w:rPr>
        <w:t xml:space="preserve">que </w:t>
      </w:r>
      <w:r>
        <w:rPr>
          <w:sz w:val="24"/>
        </w:rPr>
        <w:t xml:space="preserve">é o CEP, </w:t>
      </w:r>
      <w:r>
        <w:rPr>
          <w:spacing w:val="7"/>
          <w:sz w:val="24"/>
        </w:rPr>
        <w:t xml:space="preserve">bem como </w:t>
      </w:r>
      <w:r>
        <w:rPr>
          <w:spacing w:val="8"/>
          <w:sz w:val="24"/>
        </w:rPr>
        <w:t xml:space="preserve">endereço, </w:t>
      </w:r>
      <w:r>
        <w:rPr>
          <w:spacing w:val="10"/>
          <w:sz w:val="24"/>
        </w:rPr>
        <w:t xml:space="preserve">e-mail </w:t>
      </w:r>
      <w:r>
        <w:rPr>
          <w:sz w:val="24"/>
        </w:rPr>
        <w:t xml:space="preserve">e </w:t>
      </w:r>
      <w:r>
        <w:rPr>
          <w:spacing w:val="8"/>
          <w:sz w:val="24"/>
        </w:rPr>
        <w:t>contato</w:t>
      </w:r>
      <w:r>
        <w:rPr>
          <w:spacing w:val="21"/>
          <w:sz w:val="24"/>
        </w:rPr>
        <w:t xml:space="preserve"> </w:t>
      </w:r>
      <w:r>
        <w:rPr>
          <w:spacing w:val="9"/>
          <w:sz w:val="24"/>
        </w:rPr>
        <w:t>telefônico</w:t>
      </w:r>
      <w:r>
        <w:rPr>
          <w:spacing w:val="22"/>
          <w:sz w:val="24"/>
        </w:rPr>
        <w:t xml:space="preserve"> </w:t>
      </w:r>
      <w:r>
        <w:rPr>
          <w:spacing w:val="4"/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pacing w:val="7"/>
          <w:sz w:val="24"/>
        </w:rPr>
        <w:t>CEP</w:t>
      </w:r>
      <w:r>
        <w:rPr>
          <w:spacing w:val="13"/>
          <w:sz w:val="24"/>
        </w:rPr>
        <w:t xml:space="preserve"> </w:t>
      </w:r>
      <w:r>
        <w:rPr>
          <w:spacing w:val="8"/>
          <w:sz w:val="24"/>
        </w:rPr>
        <w:t>local</w:t>
      </w:r>
      <w:r>
        <w:rPr>
          <w:spacing w:val="25"/>
          <w:sz w:val="24"/>
        </w:rPr>
        <w:t xml:space="preserve"> </w:t>
      </w:r>
      <w:r>
        <w:rPr>
          <w:spacing w:val="4"/>
          <w:sz w:val="24"/>
        </w:rPr>
        <w:t>e,</w:t>
      </w:r>
      <w:r>
        <w:rPr>
          <w:spacing w:val="23"/>
          <w:sz w:val="24"/>
        </w:rPr>
        <w:t xml:space="preserve"> </w:t>
      </w:r>
      <w:r>
        <w:rPr>
          <w:spacing w:val="8"/>
          <w:sz w:val="24"/>
        </w:rPr>
        <w:t>quando</w:t>
      </w:r>
      <w:r>
        <w:rPr>
          <w:spacing w:val="22"/>
          <w:sz w:val="24"/>
        </w:rPr>
        <w:t xml:space="preserve"> </w:t>
      </w:r>
      <w:r>
        <w:rPr>
          <w:spacing w:val="6"/>
          <w:sz w:val="24"/>
        </w:rPr>
        <w:t>for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pacing w:val="7"/>
          <w:sz w:val="24"/>
        </w:rPr>
        <w:t>caso,</w:t>
      </w:r>
      <w:r>
        <w:rPr>
          <w:spacing w:val="22"/>
          <w:sz w:val="24"/>
        </w:rPr>
        <w:t xml:space="preserve"> </w:t>
      </w:r>
      <w:r>
        <w:rPr>
          <w:spacing w:val="5"/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pacing w:val="8"/>
          <w:sz w:val="24"/>
        </w:rPr>
        <w:t>CONEP;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</w:p>
    <w:p w:rsidR="00244181" w:rsidRDefault="00C86BB3">
      <w:pPr>
        <w:pStyle w:val="PargrafodaLista"/>
        <w:numPr>
          <w:ilvl w:val="0"/>
          <w:numId w:val="3"/>
        </w:numPr>
        <w:tabs>
          <w:tab w:val="left" w:pos="933"/>
        </w:tabs>
        <w:ind w:firstLine="566"/>
        <w:rPr>
          <w:sz w:val="24"/>
        </w:rPr>
      </w:pPr>
      <w:r>
        <w:rPr>
          <w:sz w:val="24"/>
        </w:rPr>
        <w:t>- a informação de que o participante terá acesso ao registro do consentimento sempre que</w:t>
      </w:r>
      <w:r>
        <w:rPr>
          <w:spacing w:val="-4"/>
          <w:sz w:val="24"/>
        </w:rPr>
        <w:t xml:space="preserve"> </w:t>
      </w:r>
      <w:r>
        <w:rPr>
          <w:sz w:val="24"/>
        </w:rPr>
        <w:t>solicitado.</w:t>
      </w:r>
    </w:p>
    <w:p w:rsidR="00244181" w:rsidRDefault="00C86BB3">
      <w:pPr>
        <w:pStyle w:val="Corpodetexto"/>
        <w:spacing w:before="1"/>
        <w:ind w:right="114"/>
      </w:pPr>
      <w:r>
        <w:t>§ 1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Nos casos em que algum dos itens não for contemplado na modalidade de registro escolhida, tal informação deverá ser entregue ao participante em documento complementar, de maneira a garantir que todos os itens supracitados sejam informados aos participantes</w:t>
      </w:r>
      <w:r>
        <w:t>.</w:t>
      </w:r>
    </w:p>
    <w:p w:rsidR="00244181" w:rsidRDefault="00C86BB3">
      <w:pPr>
        <w:pStyle w:val="Corpodetexto"/>
        <w:ind w:right="121"/>
      </w:pPr>
      <w:r>
        <w:t>§ 2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Nos casos em que o consentimento ou o assentimento livre e esclarecido não for registrado por escrito, o participante poderá ter acesso ao registro do consentimento ou do assentimento sempre que solicitado.</w:t>
      </w:r>
    </w:p>
    <w:p w:rsidR="00244181" w:rsidRDefault="00C86BB3">
      <w:pPr>
        <w:pStyle w:val="Corpodetexto"/>
        <w:ind w:right="118"/>
      </w:pPr>
      <w:r>
        <w:t>§ 3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rPr>
          <w:spacing w:val="17"/>
        </w:rPr>
        <w:t xml:space="preserve">Nos </w:t>
      </w:r>
      <w:r>
        <w:t>casos em que o consentimento ou o</w:t>
      </w:r>
      <w:r>
        <w:t xml:space="preserve"> assentimento  livre  e esclarecido for registrado por escrito uma via, assinada pelo participante e pelo pesquisador responsável, deve ser entregue ao</w:t>
      </w:r>
      <w:r>
        <w:rPr>
          <w:spacing w:val="-3"/>
        </w:rPr>
        <w:t xml:space="preserve"> </w:t>
      </w:r>
      <w:r>
        <w:t>participante.</w:t>
      </w:r>
    </w:p>
    <w:p w:rsidR="00244181" w:rsidRDefault="00C86BB3">
      <w:pPr>
        <w:pStyle w:val="Corpodetexto"/>
        <w:spacing w:before="3" w:line="237" w:lineRule="auto"/>
        <w:ind w:right="120"/>
      </w:pPr>
      <w:r>
        <w:t>§ 4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O assentimento do participante da pesquisa deverá constar do registro do consentimento.</w:t>
      </w:r>
    </w:p>
    <w:p w:rsidR="00244181" w:rsidRDefault="00244181">
      <w:pPr>
        <w:pStyle w:val="Corpodetexto"/>
        <w:spacing w:before="1"/>
        <w:ind w:left="0" w:firstLine="0"/>
        <w:jc w:val="left"/>
      </w:pPr>
    </w:p>
    <w:p w:rsidR="00244181" w:rsidRDefault="00C86BB3">
      <w:pPr>
        <w:pStyle w:val="Corpodetexto"/>
        <w:ind w:left="3947" w:right="3399" w:firstLine="3"/>
        <w:jc w:val="center"/>
      </w:pPr>
      <w:r>
        <w:t>Capítulo IV DOS RISCOS</w:t>
      </w:r>
    </w:p>
    <w:p w:rsidR="00244181" w:rsidRDefault="00244181">
      <w:pPr>
        <w:pStyle w:val="Corpodetexto"/>
        <w:spacing w:before="1"/>
        <w:ind w:left="0" w:firstLine="0"/>
        <w:jc w:val="left"/>
      </w:pPr>
    </w:p>
    <w:p w:rsidR="00244181" w:rsidRDefault="00C86BB3">
      <w:pPr>
        <w:pStyle w:val="Corpodetexto"/>
        <w:ind w:right="117"/>
      </w:pPr>
      <w:r>
        <w:t>Art. 18. Nos projetos de pesquisa em Ciências Humanas e Sociais, a definição e a gradação do risco resultam da apreciação dos seus procedimento</w:t>
      </w:r>
      <w:r>
        <w:t>s metodológicos e do seu potencial de causar danos maiores ao participante do que os existentes na vida cotidiana, em consonância com o caráter processual e dialogal dessas pesquisas.</w:t>
      </w:r>
    </w:p>
    <w:p w:rsidR="00244181" w:rsidRDefault="00C86BB3">
      <w:pPr>
        <w:pStyle w:val="Corpodetexto"/>
        <w:ind w:right="115"/>
      </w:pPr>
      <w:r>
        <w:t>Art. 19. O pesquisador deve estar sempre atento aos riscos que a pesquis</w:t>
      </w:r>
      <w:r>
        <w:t>a possa acarretar aos participantes em decorrência dos seus procedimentos, devendo para tanto serem adotadas medidas de precaução e proteção, a fim de evitar dano ou atenuar seus efeitos.</w:t>
      </w:r>
    </w:p>
    <w:p w:rsidR="00244181" w:rsidRDefault="00C86BB3">
      <w:pPr>
        <w:pStyle w:val="Corpodetexto"/>
        <w:spacing w:before="2"/>
        <w:ind w:right="115"/>
      </w:pPr>
      <w:r>
        <w:t xml:space="preserve">§ </w:t>
      </w:r>
      <w:r>
        <w:rPr>
          <w:spacing w:val="5"/>
        </w:rPr>
        <w:t>1</w:t>
      </w:r>
      <w:r>
        <w:rPr>
          <w:b/>
          <w:spacing w:val="5"/>
          <w:position w:val="8"/>
          <w:u w:val="thick"/>
        </w:rPr>
        <w:t>o</w:t>
      </w:r>
      <w:r>
        <w:rPr>
          <w:b/>
          <w:spacing w:val="5"/>
          <w:position w:val="8"/>
        </w:rPr>
        <w:t xml:space="preserve"> </w:t>
      </w:r>
      <w:r>
        <w:t>Quando o pesquisador perceber qualquer possibilidade de dano ao</w:t>
      </w:r>
      <w:r>
        <w:t xml:space="preserve"> participante, decorrente da participação na pesquisa, deverá discutir com os participantes as providências cabíveis, que podem incluir o encerramento da pesquisa e informar o sistema</w:t>
      </w:r>
      <w:r>
        <w:rPr>
          <w:spacing w:val="-3"/>
        </w:rPr>
        <w:t xml:space="preserve"> CEP/CONEP.</w:t>
      </w:r>
    </w:p>
    <w:p w:rsidR="00244181" w:rsidRDefault="00C86BB3">
      <w:pPr>
        <w:pStyle w:val="Corpodetexto"/>
        <w:ind w:right="120"/>
      </w:pPr>
      <w:r>
        <w:t>§ 2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O participante da pesquisa que vier a sofrer qualquer ti</w:t>
      </w:r>
      <w:r>
        <w:t>po de dano resultante de sua participação na pesquisa, previsto ou não no Registro de Consentimento Livre e Esclarecido, tem direito a assistência e a buscar indenização.</w:t>
      </w:r>
    </w:p>
    <w:p w:rsidR="00244181" w:rsidRDefault="00C86BB3">
      <w:pPr>
        <w:pStyle w:val="Corpodetexto"/>
        <w:ind w:right="116"/>
      </w:pPr>
      <w:r>
        <w:t>Art. 20. O pesquisador deverá adotar todas as medidas cabíveis para proteger o partic</w:t>
      </w:r>
      <w:r>
        <w:t>ipante quando criança, adolescente, ou qualquer pessoa cuja autonomia esteja reduzida ou que esteja sujeita a relação de autoridade ou dependência que caracterize situação de limitação da autonomia, reconhecendo sua situação peculiar de vulnerabilidade, in</w:t>
      </w:r>
      <w:r>
        <w:t>dependentemente do nível de risco da pesquisa.</w:t>
      </w:r>
    </w:p>
    <w:p w:rsidR="00244181" w:rsidRDefault="00C86BB3">
      <w:pPr>
        <w:pStyle w:val="Corpodetexto"/>
        <w:ind w:right="112"/>
      </w:pPr>
      <w:r>
        <w:t>Art. 21. O risco previsto no protocolo será graduado nos níveis mínimo, baixo, moderado ou elevado, considerando sua magnitude em função de características e circunstâncias do projeto, conforme definição de Re</w:t>
      </w:r>
      <w:r>
        <w:t>solução específica sobre tipificação e gradação de risco e sobre tramitação dos protocolos.</w:t>
      </w:r>
    </w:p>
    <w:p w:rsidR="00244181" w:rsidRDefault="00C86BB3">
      <w:pPr>
        <w:pStyle w:val="Corpodetexto"/>
        <w:ind w:left="681" w:right="139" w:firstLine="0"/>
        <w:jc w:val="center"/>
      </w:pPr>
      <w:r>
        <w:t>§ 1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A tramitação dos protocolos será diferenciada de acordo com a gradação de</w:t>
      </w:r>
    </w:p>
    <w:p w:rsidR="00244181" w:rsidRDefault="00C86BB3">
      <w:pPr>
        <w:pStyle w:val="Corpodetexto"/>
        <w:spacing w:line="276" w:lineRule="exact"/>
        <w:ind w:firstLine="0"/>
        <w:jc w:val="left"/>
      </w:pPr>
      <w:r>
        <w:t>risco.</w:t>
      </w:r>
    </w:p>
    <w:p w:rsidR="00244181" w:rsidRDefault="00244181">
      <w:pPr>
        <w:spacing w:line="276" w:lineRule="exact"/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Corpodetexto"/>
        <w:spacing w:before="73" w:line="237" w:lineRule="auto"/>
        <w:ind w:right="116"/>
      </w:pPr>
      <w:r>
        <w:lastRenderedPageBreak/>
        <w:t>§ 2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A gradação do risco deve distinguir diferentes níveis de pr</w:t>
      </w:r>
      <w:r>
        <w:t>ecaução e  proteção em relação ao participante da</w:t>
      </w:r>
      <w:r>
        <w:rPr>
          <w:spacing w:val="-1"/>
        </w:rPr>
        <w:t xml:space="preserve"> </w:t>
      </w:r>
      <w:r>
        <w:t>pesquisa.</w:t>
      </w:r>
    </w:p>
    <w:p w:rsidR="00244181" w:rsidRDefault="00244181">
      <w:pPr>
        <w:pStyle w:val="Corpodetexto"/>
        <w:spacing w:before="1"/>
        <w:ind w:left="0" w:firstLine="0"/>
        <w:jc w:val="left"/>
      </w:pPr>
    </w:p>
    <w:p w:rsidR="00244181" w:rsidRDefault="00C86BB3">
      <w:pPr>
        <w:pStyle w:val="Corpodetexto"/>
        <w:ind w:left="681" w:right="130" w:firstLine="0"/>
        <w:jc w:val="center"/>
      </w:pPr>
      <w:r>
        <w:t>Capítulo V</w:t>
      </w:r>
    </w:p>
    <w:p w:rsidR="00244181" w:rsidRDefault="00C86BB3">
      <w:pPr>
        <w:pStyle w:val="Corpodetexto"/>
        <w:ind w:left="681" w:right="132" w:firstLine="0"/>
        <w:jc w:val="center"/>
      </w:pPr>
      <w:r>
        <w:t>DO PROCEDIMENTO DE ANÁLISE ÉTICA NO SISTEMA CEP/CONEP</w:t>
      </w:r>
    </w:p>
    <w:p w:rsidR="00244181" w:rsidRDefault="00244181">
      <w:pPr>
        <w:pStyle w:val="Corpodetexto"/>
        <w:ind w:left="0" w:firstLine="0"/>
        <w:jc w:val="left"/>
      </w:pPr>
    </w:p>
    <w:p w:rsidR="00244181" w:rsidRDefault="00C86BB3">
      <w:pPr>
        <w:pStyle w:val="Corpodetexto"/>
        <w:ind w:right="116"/>
      </w:pPr>
      <w:r>
        <w:t xml:space="preserve">Art. 22. O protocolo a ser submetido  à  avaliação ética somente  será  apreciado se for apresentada toda a documentação solicitada pelo sistema </w:t>
      </w:r>
      <w:r>
        <w:rPr>
          <w:spacing w:val="-3"/>
        </w:rPr>
        <w:t xml:space="preserve">CEP/CONEP, </w:t>
      </w:r>
      <w:r>
        <w:t xml:space="preserve">tal como descrita, a esse respeito, na norma operacional do CNS em </w:t>
      </w:r>
      <w:r>
        <w:rPr>
          <w:spacing w:val="-2"/>
        </w:rPr>
        <w:t xml:space="preserve">vigor, </w:t>
      </w:r>
      <w:r>
        <w:t>no que couber e quando não</w:t>
      </w:r>
      <w:r>
        <w:t xml:space="preserve"> houver prejuízo no estabelecido  nesta  Resolução,  considerando  a natureza e as especificidades de cada</w:t>
      </w:r>
      <w:r>
        <w:rPr>
          <w:spacing w:val="-3"/>
        </w:rPr>
        <w:t xml:space="preserve"> </w:t>
      </w:r>
      <w:r>
        <w:t>pesquisa.</w:t>
      </w:r>
    </w:p>
    <w:p w:rsidR="00244181" w:rsidRDefault="00C86BB3">
      <w:pPr>
        <w:pStyle w:val="Corpodetexto"/>
        <w:spacing w:before="1"/>
        <w:ind w:right="119"/>
      </w:pPr>
      <w:r>
        <w:t>Art. 23. Os projetos de pesquisa serão inscritos na Plataforma Brasil, para sua avaliação ética, da forma prevista nesta Resolução e na Res</w:t>
      </w:r>
      <w:r>
        <w:t>olução específica de gradação, tipificação de risco e tramitação dos protocolos.</w:t>
      </w:r>
    </w:p>
    <w:p w:rsidR="00244181" w:rsidRDefault="00C86BB3">
      <w:pPr>
        <w:pStyle w:val="Corpodetexto"/>
        <w:ind w:right="116"/>
      </w:pPr>
      <w:r>
        <w:t>Art. 24. Todas as etapas preliminares necessárias para que o pesquisador elabore seu projeto não são alvo de avaliação do sistema CEP/CONEP.</w:t>
      </w:r>
    </w:p>
    <w:p w:rsidR="00244181" w:rsidRDefault="00C86BB3">
      <w:pPr>
        <w:pStyle w:val="Corpodetexto"/>
        <w:ind w:right="122"/>
      </w:pPr>
      <w:r>
        <w:t>Art. 25. A avaliação a ser feita p</w:t>
      </w:r>
      <w:r>
        <w:t>elo Sistema CEP/CONEP incidirá sobre os aspectos éticos dos projetos, considerando os riscos e a devida proteção dos direitos dos participantes da pesquisa.</w:t>
      </w:r>
    </w:p>
    <w:p w:rsidR="00244181" w:rsidRDefault="00C86BB3">
      <w:pPr>
        <w:pStyle w:val="Corpodetexto"/>
        <w:spacing w:before="2"/>
        <w:ind w:right="115"/>
      </w:pPr>
      <w:r>
        <w:t>§1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. A avaliação científica dos aspectos teóricos dos projetos submetidos a essa Resolução compete</w:t>
      </w:r>
      <w:r>
        <w:t xml:space="preserve"> às instâncias acadêmicas específicas, tais como comissões acadêmicas de pesquisa, bancas de pós-graduação, instituições de fomento à pesquisa, dentre outros. Não cabe ao Sistema CEP/CONEP a análise do desenho metodológico  em si.</w:t>
      </w:r>
    </w:p>
    <w:p w:rsidR="00244181" w:rsidRDefault="00C86BB3">
      <w:pPr>
        <w:pStyle w:val="Corpodetexto"/>
        <w:ind w:right="124"/>
      </w:pPr>
      <w:r>
        <w:t>§ 2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 xml:space="preserve">. A avaliação a ser </w:t>
      </w:r>
      <w:r>
        <w:t>realizada pelo Sistema CEP/CONEP incidirá somente sobre os procedimentos metodológicos que impliquem em riscos aos participantes.</w:t>
      </w:r>
    </w:p>
    <w:p w:rsidR="00244181" w:rsidRDefault="00C86BB3">
      <w:pPr>
        <w:pStyle w:val="Corpodetexto"/>
        <w:ind w:right="124"/>
      </w:pPr>
      <w:r>
        <w:t>Art. 26. A análise ética dos projetos de pesquisa de que trata esta Resolução só poderá ocorrer nos Comitês de Ética em Pesqui</w:t>
      </w:r>
      <w:r>
        <w:t>sa que comportarem representação equânime de membros das Ciências Humanas e Sociais, devendo os relatores serem escolhidos dentre os membros qualificados nessa área de conhecimento.</w:t>
      </w:r>
    </w:p>
    <w:p w:rsidR="00244181" w:rsidRDefault="00C86BB3">
      <w:pPr>
        <w:pStyle w:val="Corpodetexto"/>
        <w:ind w:right="118"/>
      </w:pPr>
      <w:r>
        <w:t xml:space="preserve">Art. 27. A pesquisa realizada por alunos de graduação e de pós-graduação, </w:t>
      </w:r>
      <w:r>
        <w:t>que seja parte de projeto do orientador já aprovado pelo sistema CEP/Conep, pode ser apresentada como emenda ao projeto aprovado, desde que não contenha modificação essencial nos objetivos e na metodologia do projeto</w:t>
      </w:r>
      <w:r>
        <w:rPr>
          <w:spacing w:val="-2"/>
        </w:rPr>
        <w:t xml:space="preserve"> </w:t>
      </w:r>
      <w:r>
        <w:t>original.</w:t>
      </w:r>
    </w:p>
    <w:p w:rsidR="00244181" w:rsidRDefault="00244181">
      <w:pPr>
        <w:pStyle w:val="Corpodetexto"/>
        <w:spacing w:before="9"/>
        <w:ind w:left="0" w:firstLine="0"/>
        <w:jc w:val="left"/>
        <w:rPr>
          <w:sz w:val="23"/>
        </w:rPr>
      </w:pPr>
    </w:p>
    <w:p w:rsidR="00244181" w:rsidRDefault="00C86BB3">
      <w:pPr>
        <w:pStyle w:val="Corpodetexto"/>
        <w:spacing w:before="1"/>
        <w:ind w:left="681" w:right="130" w:firstLine="0"/>
        <w:jc w:val="center"/>
      </w:pPr>
      <w:r>
        <w:t>Capítulo VI</w:t>
      </w:r>
    </w:p>
    <w:p w:rsidR="00244181" w:rsidRDefault="00C86BB3">
      <w:pPr>
        <w:pStyle w:val="Corpodetexto"/>
        <w:ind w:left="681" w:right="130" w:firstLine="0"/>
        <w:jc w:val="center"/>
      </w:pPr>
      <w:r>
        <w:t>DO PESQUISADOR RESPONSÁVEL</w:t>
      </w:r>
    </w:p>
    <w:p w:rsidR="00244181" w:rsidRDefault="00244181">
      <w:pPr>
        <w:pStyle w:val="Corpodetexto"/>
        <w:ind w:left="0" w:firstLine="0"/>
        <w:jc w:val="left"/>
      </w:pPr>
    </w:p>
    <w:p w:rsidR="00244181" w:rsidRDefault="00C86BB3">
      <w:pPr>
        <w:pStyle w:val="Corpodetexto"/>
        <w:ind w:right="114"/>
      </w:pPr>
      <w:r>
        <w:t>Art. 28. A responsabilidade do pesquisador é indelegável e indeclinável e compreende os aspectos éticos e legais, cabendo-lhe:</w:t>
      </w:r>
    </w:p>
    <w:p w:rsidR="00244181" w:rsidRDefault="00C86BB3">
      <w:pPr>
        <w:pStyle w:val="PargrafodaLista"/>
        <w:numPr>
          <w:ilvl w:val="0"/>
          <w:numId w:val="2"/>
        </w:numPr>
        <w:tabs>
          <w:tab w:val="left" w:pos="918"/>
        </w:tabs>
        <w:ind w:right="117" w:firstLine="566"/>
        <w:jc w:val="both"/>
        <w:rPr>
          <w:sz w:val="24"/>
        </w:rPr>
      </w:pPr>
      <w:r>
        <w:rPr>
          <w:sz w:val="24"/>
        </w:rPr>
        <w:t>- apresentar o protocolo devidamente instruído ao sistema CEP/Conep, aguardando a decisão de aprovaçã</w:t>
      </w:r>
      <w:r>
        <w:rPr>
          <w:sz w:val="24"/>
        </w:rPr>
        <w:t>o ética, antes de iniciar a pesquisa, conforme definido em resolução específica de tipificação e gradação de</w:t>
      </w:r>
      <w:r>
        <w:rPr>
          <w:spacing w:val="3"/>
          <w:sz w:val="24"/>
        </w:rPr>
        <w:t xml:space="preserve"> </w:t>
      </w:r>
      <w:r>
        <w:rPr>
          <w:sz w:val="24"/>
        </w:rPr>
        <w:t>risco;</w:t>
      </w:r>
    </w:p>
    <w:p w:rsidR="00244181" w:rsidRDefault="00C86BB3">
      <w:pPr>
        <w:pStyle w:val="PargrafodaLista"/>
        <w:numPr>
          <w:ilvl w:val="0"/>
          <w:numId w:val="2"/>
        </w:numPr>
        <w:tabs>
          <w:tab w:val="left" w:pos="885"/>
        </w:tabs>
        <w:ind w:left="668" w:right="114" w:firstLine="0"/>
        <w:jc w:val="both"/>
        <w:rPr>
          <w:sz w:val="24"/>
        </w:rPr>
      </w:pPr>
      <w:r>
        <w:rPr>
          <w:sz w:val="24"/>
        </w:rPr>
        <w:t>- conduzir o processo de Consentimento e de Assentimento Livre e Esclarecido; III - apresentar dados solicitados pelo CEP ou pela Conep a qu</w:t>
      </w:r>
      <w:r>
        <w:rPr>
          <w:sz w:val="24"/>
        </w:rPr>
        <w:t>alquer</w:t>
      </w:r>
      <w:r>
        <w:rPr>
          <w:spacing w:val="-18"/>
          <w:sz w:val="24"/>
        </w:rPr>
        <w:t xml:space="preserve"> </w:t>
      </w:r>
      <w:r>
        <w:rPr>
          <w:sz w:val="24"/>
        </w:rPr>
        <w:t>momento;</w:t>
      </w:r>
    </w:p>
    <w:p w:rsidR="00244181" w:rsidRDefault="00C86BB3">
      <w:pPr>
        <w:pStyle w:val="PargrafodaLista"/>
        <w:numPr>
          <w:ilvl w:val="0"/>
          <w:numId w:val="1"/>
        </w:numPr>
        <w:tabs>
          <w:tab w:val="left" w:pos="993"/>
        </w:tabs>
        <w:ind w:right="113" w:firstLine="566"/>
        <w:jc w:val="both"/>
        <w:rPr>
          <w:sz w:val="24"/>
        </w:rPr>
      </w:pPr>
      <w:r>
        <w:rPr>
          <w:sz w:val="24"/>
        </w:rPr>
        <w:t>- manter os dados da pesquisa em arquivo, físico ou digital, sob sua guarda e responsabilidade, por um período mínimo de 5 (cinco) anos após o término da pesquisa; e</w:t>
      </w:r>
    </w:p>
    <w:p w:rsidR="00244181" w:rsidRDefault="00244181">
      <w:pPr>
        <w:jc w:val="both"/>
        <w:rPr>
          <w:sz w:val="24"/>
        </w:rPr>
        <w:sectPr w:rsidR="00244181">
          <w:pgSz w:w="11910" w:h="16850"/>
          <w:pgMar w:top="1340" w:right="1580" w:bottom="280" w:left="1600" w:header="720" w:footer="720" w:gutter="0"/>
          <w:cols w:space="720"/>
        </w:sectPr>
      </w:pPr>
    </w:p>
    <w:p w:rsidR="00244181" w:rsidRDefault="00C86BB3">
      <w:pPr>
        <w:pStyle w:val="PargrafodaLista"/>
        <w:numPr>
          <w:ilvl w:val="0"/>
          <w:numId w:val="1"/>
        </w:numPr>
        <w:tabs>
          <w:tab w:val="left" w:pos="983"/>
        </w:tabs>
        <w:spacing w:before="70"/>
        <w:ind w:right="119" w:firstLine="566"/>
        <w:jc w:val="both"/>
        <w:rPr>
          <w:sz w:val="24"/>
        </w:rPr>
      </w:pPr>
      <w:r>
        <w:rPr>
          <w:sz w:val="24"/>
        </w:rPr>
        <w:lastRenderedPageBreak/>
        <w:t>- apresentar no relatório final que o projeto foi desenvolvi</w:t>
      </w:r>
      <w:r>
        <w:rPr>
          <w:sz w:val="24"/>
        </w:rPr>
        <w:t>do conforme delineado, justificando, quando ocorridas, a sua mudança ou</w:t>
      </w:r>
      <w:r>
        <w:rPr>
          <w:spacing w:val="-5"/>
          <w:sz w:val="24"/>
        </w:rPr>
        <w:t xml:space="preserve"> </w:t>
      </w:r>
      <w:r>
        <w:rPr>
          <w:sz w:val="24"/>
        </w:rPr>
        <w:t>interrupção.</w:t>
      </w:r>
    </w:p>
    <w:p w:rsidR="00244181" w:rsidRDefault="00244181">
      <w:pPr>
        <w:pStyle w:val="Corpodetexto"/>
        <w:ind w:left="0" w:firstLine="0"/>
        <w:jc w:val="left"/>
      </w:pPr>
    </w:p>
    <w:p w:rsidR="00244181" w:rsidRDefault="00C86BB3">
      <w:pPr>
        <w:pStyle w:val="Corpodetexto"/>
        <w:ind w:left="681" w:right="130" w:firstLine="0"/>
        <w:jc w:val="center"/>
      </w:pPr>
      <w:r>
        <w:t>Capítulo VII</w:t>
      </w:r>
    </w:p>
    <w:p w:rsidR="00244181" w:rsidRDefault="00C86BB3">
      <w:pPr>
        <w:pStyle w:val="Corpodetexto"/>
        <w:ind w:left="681" w:right="138" w:firstLine="0"/>
        <w:jc w:val="center"/>
      </w:pPr>
      <w:r>
        <w:t>DAS DISPOSIÇÕES TRANSITÓRIAS</w:t>
      </w:r>
    </w:p>
    <w:p w:rsidR="00244181" w:rsidRDefault="00244181">
      <w:pPr>
        <w:pStyle w:val="Corpodetexto"/>
        <w:ind w:left="0" w:firstLine="0"/>
        <w:jc w:val="left"/>
      </w:pPr>
    </w:p>
    <w:p w:rsidR="00244181" w:rsidRDefault="00C86BB3">
      <w:pPr>
        <w:pStyle w:val="Corpodetexto"/>
        <w:ind w:right="117"/>
      </w:pPr>
      <w:r>
        <w:t>Art. 29. Será instituída instância, no âmbito da Conep, para implementação, acompanhamento, proposição de atualização desta Resolução e do formulário próprio para inscrição dos protocolos relativos a projetos das Ciências Humanas e Sociais na Plataforma Br</w:t>
      </w:r>
      <w:r>
        <w:t>asil, bem como para a proposição de projetos de formação e capacitação na</w:t>
      </w:r>
      <w:r>
        <w:rPr>
          <w:spacing w:val="-2"/>
        </w:rPr>
        <w:t xml:space="preserve"> </w:t>
      </w:r>
      <w:r>
        <w:t>área.</w:t>
      </w:r>
    </w:p>
    <w:p w:rsidR="00244181" w:rsidRDefault="00C86BB3">
      <w:pPr>
        <w:pStyle w:val="Corpodetexto"/>
        <w:ind w:right="115"/>
      </w:pPr>
      <w:r>
        <w:t>Parágrafo único. A instância prevista no caput será composta por membros titulares das Ciências Humanas e Sociais integrantes da CONEP, representantes das associações científic</w:t>
      </w:r>
      <w:r>
        <w:t>as nacionais de Ciências Humanas e Sociais, membros dos CEP de Ciências Humanas e Sociais e de usuários.</w:t>
      </w:r>
    </w:p>
    <w:p w:rsidR="00244181" w:rsidRDefault="00C86BB3">
      <w:pPr>
        <w:pStyle w:val="Corpodetexto"/>
        <w:spacing w:before="1"/>
        <w:ind w:right="122"/>
      </w:pPr>
      <w:r>
        <w:t>Art. 30. Deverá ser estimulado o ingresso de pesquisadores e demais profissionais atuantes nas Ciências Humanas e Sociais nos colegiados dos CEP existe</w:t>
      </w:r>
      <w:r>
        <w:t>ntes, assim como a criação de novos CEP, mantendo-se a interdisciplinaridade em sua composição.</w:t>
      </w:r>
    </w:p>
    <w:p w:rsidR="00244181" w:rsidRDefault="00C86BB3">
      <w:pPr>
        <w:pStyle w:val="Corpodetexto"/>
        <w:ind w:right="122"/>
      </w:pPr>
      <w:r>
        <w:t>Art. 31. Os aspectos relacionados às modificações necessárias na Plataforma Brasil entrarão em vigor quando da atualização do</w:t>
      </w:r>
      <w:r>
        <w:rPr>
          <w:spacing w:val="3"/>
        </w:rPr>
        <w:t xml:space="preserve"> </w:t>
      </w:r>
      <w:r>
        <w:t>sistema.</w:t>
      </w:r>
    </w:p>
    <w:p w:rsidR="00244181" w:rsidRDefault="00244181">
      <w:pPr>
        <w:pStyle w:val="Corpodetexto"/>
        <w:ind w:left="0" w:firstLine="0"/>
        <w:jc w:val="left"/>
      </w:pPr>
    </w:p>
    <w:p w:rsidR="00244181" w:rsidRDefault="00C86BB3">
      <w:pPr>
        <w:pStyle w:val="Corpodetexto"/>
        <w:ind w:left="681" w:right="132" w:firstLine="0"/>
        <w:jc w:val="center"/>
      </w:pPr>
      <w:r>
        <w:t>Capítulo VIII</w:t>
      </w:r>
    </w:p>
    <w:p w:rsidR="00244181" w:rsidRDefault="00C86BB3">
      <w:pPr>
        <w:pStyle w:val="Corpodetexto"/>
        <w:ind w:left="681" w:right="134" w:firstLine="0"/>
        <w:jc w:val="center"/>
      </w:pPr>
      <w:r>
        <w:t>DAS DISPOS</w:t>
      </w:r>
      <w:r>
        <w:t>IÇÕES FINAIS</w:t>
      </w:r>
    </w:p>
    <w:p w:rsidR="00244181" w:rsidRDefault="00244181">
      <w:pPr>
        <w:pStyle w:val="Corpodetexto"/>
        <w:spacing w:before="2"/>
        <w:ind w:left="0" w:firstLine="0"/>
        <w:jc w:val="left"/>
      </w:pPr>
    </w:p>
    <w:p w:rsidR="00244181" w:rsidRDefault="00C86BB3">
      <w:pPr>
        <w:pStyle w:val="Corpodetexto"/>
        <w:ind w:right="115"/>
      </w:pPr>
      <w:r>
        <w:t>Art. 32. Aplica-se o disposto nos itens VII, VIII, IX e X, da Resolução CNS n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466, de 12, de dezembro de 2012, no que couber e quando não houver prejuízo ao disposto nesta Resolução.</w:t>
      </w:r>
    </w:p>
    <w:p w:rsidR="00244181" w:rsidRDefault="00C86BB3">
      <w:pPr>
        <w:pStyle w:val="Corpodetexto"/>
        <w:spacing w:line="242" w:lineRule="auto"/>
        <w:ind w:right="122"/>
      </w:pPr>
      <w:r>
        <w:t>Parágrafo único. Em situações não contempladas por essa Resolução, prevalecerão os princípios éticos contidos na Resolução CNS n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466 de</w:t>
      </w:r>
      <w:r>
        <w:rPr>
          <w:spacing w:val="-4"/>
        </w:rPr>
        <w:t xml:space="preserve"> </w:t>
      </w:r>
      <w:r>
        <w:t>2012.</w:t>
      </w:r>
    </w:p>
    <w:p w:rsidR="00244181" w:rsidRDefault="00C86BB3">
      <w:pPr>
        <w:pStyle w:val="Corpodetexto"/>
        <w:ind w:right="117"/>
      </w:pPr>
      <w:r>
        <w:t xml:space="preserve">Art. 33. A composição da Conep respeitará a equidade dos membros titulares e suplentes indicados pelos CEP entre </w:t>
      </w:r>
      <w:r>
        <w:t>a área de Ciências Humanas e Sociais e as demais áreas que a compõem, garantindo a representação equilibrada das diferentes áreas na elaboração de normas e no gerenciamento do Sistema CEP/CONEP.</w:t>
      </w:r>
    </w:p>
    <w:p w:rsidR="00244181" w:rsidRDefault="00C86BB3">
      <w:pPr>
        <w:pStyle w:val="Corpodetexto"/>
        <w:ind w:left="668" w:firstLine="0"/>
      </w:pPr>
      <w:r>
        <w:t>Art. 34. Esta Resolução entra em vigor na data de sua publica</w:t>
      </w:r>
      <w:r>
        <w:t>ção.</w:t>
      </w:r>
    </w:p>
    <w:p w:rsidR="00244181" w:rsidRDefault="00244181">
      <w:pPr>
        <w:pStyle w:val="Corpodetexto"/>
        <w:ind w:left="0" w:firstLine="0"/>
        <w:jc w:val="left"/>
        <w:rPr>
          <w:sz w:val="26"/>
        </w:rPr>
      </w:pPr>
    </w:p>
    <w:p w:rsidR="00244181" w:rsidRDefault="00244181">
      <w:pPr>
        <w:pStyle w:val="Corpodetexto"/>
        <w:spacing w:before="3"/>
        <w:ind w:left="0" w:firstLine="0"/>
        <w:jc w:val="left"/>
        <w:rPr>
          <w:sz w:val="21"/>
        </w:rPr>
      </w:pPr>
    </w:p>
    <w:p w:rsidR="00244181" w:rsidRDefault="00C86BB3">
      <w:pPr>
        <w:pStyle w:val="Corpodetexto"/>
        <w:ind w:left="681" w:right="135" w:firstLine="0"/>
        <w:jc w:val="center"/>
      </w:pPr>
      <w:r>
        <w:t>RONALD FERREIRA DOS SANTOS</w:t>
      </w:r>
    </w:p>
    <w:p w:rsidR="00244181" w:rsidRDefault="00C86BB3">
      <w:pPr>
        <w:pStyle w:val="Corpodetexto"/>
        <w:ind w:left="681" w:right="136" w:firstLine="0"/>
        <w:jc w:val="center"/>
      </w:pPr>
      <w:r>
        <w:t>Presidente do Conselho Nacional de Saúde</w:t>
      </w:r>
    </w:p>
    <w:p w:rsidR="00244181" w:rsidRDefault="00244181">
      <w:pPr>
        <w:pStyle w:val="Corpodetexto"/>
        <w:ind w:left="0" w:firstLine="0"/>
        <w:jc w:val="left"/>
        <w:rPr>
          <w:sz w:val="26"/>
        </w:rPr>
      </w:pPr>
    </w:p>
    <w:p w:rsidR="00244181" w:rsidRDefault="00244181">
      <w:pPr>
        <w:pStyle w:val="Corpodetexto"/>
        <w:spacing w:before="4"/>
        <w:ind w:left="0" w:firstLine="0"/>
        <w:jc w:val="left"/>
        <w:rPr>
          <w:sz w:val="22"/>
        </w:rPr>
      </w:pPr>
    </w:p>
    <w:p w:rsidR="00244181" w:rsidRDefault="00C86BB3">
      <w:pPr>
        <w:pStyle w:val="Corpodetexto"/>
        <w:spacing w:line="237" w:lineRule="auto"/>
        <w:ind w:right="121"/>
      </w:pPr>
      <w:r>
        <w:t>Homologo a Resolução CNS n</w:t>
      </w:r>
      <w:r>
        <w:rPr>
          <w:b/>
          <w:position w:val="8"/>
          <w:u w:val="thick"/>
        </w:rPr>
        <w:t>o</w:t>
      </w:r>
      <w:r>
        <w:rPr>
          <w:b/>
          <w:position w:val="8"/>
        </w:rPr>
        <w:t xml:space="preserve"> </w:t>
      </w:r>
      <w:r>
        <w:t>510, de 07 de abril de 2016, nos termos do Decreto de Delegação de Competência de 12 de novembro de 1991.</w:t>
      </w:r>
    </w:p>
    <w:p w:rsidR="00244181" w:rsidRDefault="00244181">
      <w:pPr>
        <w:pStyle w:val="Corpodetexto"/>
        <w:ind w:left="0" w:firstLine="0"/>
        <w:jc w:val="left"/>
        <w:rPr>
          <w:sz w:val="26"/>
        </w:rPr>
      </w:pPr>
    </w:p>
    <w:p w:rsidR="00244181" w:rsidRDefault="00244181">
      <w:pPr>
        <w:pStyle w:val="Corpodetexto"/>
        <w:spacing w:before="2"/>
        <w:ind w:left="0" w:firstLine="0"/>
        <w:jc w:val="left"/>
        <w:rPr>
          <w:sz w:val="22"/>
        </w:rPr>
      </w:pPr>
    </w:p>
    <w:p w:rsidR="00244181" w:rsidRDefault="00C86BB3">
      <w:pPr>
        <w:pStyle w:val="Corpodetexto"/>
        <w:ind w:left="681" w:right="136" w:firstLine="0"/>
        <w:jc w:val="center"/>
      </w:pPr>
      <w:r>
        <w:t>MARCELO CASTRO</w:t>
      </w:r>
    </w:p>
    <w:p w:rsidR="00244181" w:rsidRDefault="00C86BB3">
      <w:pPr>
        <w:pStyle w:val="Corpodetexto"/>
        <w:ind w:left="681" w:right="133" w:firstLine="0"/>
        <w:jc w:val="center"/>
      </w:pPr>
      <w:r>
        <w:t>Ministro de Estado da Saúde</w:t>
      </w:r>
    </w:p>
    <w:p w:rsidR="00244181" w:rsidRDefault="00244181">
      <w:pPr>
        <w:pStyle w:val="Corpodetexto"/>
        <w:ind w:left="0" w:firstLine="0"/>
        <w:jc w:val="left"/>
        <w:rPr>
          <w:sz w:val="26"/>
        </w:rPr>
      </w:pPr>
    </w:p>
    <w:p w:rsidR="00244181" w:rsidRDefault="00244181">
      <w:pPr>
        <w:pStyle w:val="Corpodetexto"/>
        <w:ind w:left="0" w:firstLine="0"/>
        <w:jc w:val="left"/>
        <w:rPr>
          <w:sz w:val="26"/>
        </w:rPr>
      </w:pPr>
    </w:p>
    <w:p w:rsidR="00244181" w:rsidRDefault="00244181">
      <w:pPr>
        <w:pStyle w:val="Corpodetexto"/>
        <w:spacing w:before="7"/>
        <w:ind w:left="0" w:firstLine="0"/>
        <w:jc w:val="left"/>
        <w:rPr>
          <w:sz w:val="20"/>
        </w:rPr>
      </w:pPr>
    </w:p>
    <w:p w:rsidR="00244181" w:rsidRDefault="00C86BB3">
      <w:pPr>
        <w:ind w:left="3057"/>
        <w:rPr>
          <w:rFonts w:ascii="Carlito" w:hAnsi="Carlito"/>
          <w:sz w:val="16"/>
        </w:rPr>
      </w:pPr>
      <w:r>
        <w:rPr>
          <w:rFonts w:ascii="Carlito" w:hAnsi="Carlito"/>
          <w:sz w:val="16"/>
        </w:rPr>
        <w:t>Publicada no DOU nº 98, terça-feira, 24 de maio de 2016 - seção 1, páginas 44, 45, 46</w:t>
      </w:r>
    </w:p>
    <w:sectPr w:rsidR="00244181" w:rsidSect="00244181">
      <w:pgSz w:w="11910" w:h="1685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18A"/>
    <w:multiLevelType w:val="hybridMultilevel"/>
    <w:tmpl w:val="696824EA"/>
    <w:lvl w:ilvl="0" w:tplc="8D4867B2">
      <w:start w:val="1"/>
      <w:numFmt w:val="upperRoman"/>
      <w:lvlText w:val="%1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en-US" w:bidi="ar-SA"/>
      </w:rPr>
    </w:lvl>
    <w:lvl w:ilvl="1" w:tplc="A23EC5BC">
      <w:numFmt w:val="bullet"/>
      <w:lvlText w:val="•"/>
      <w:lvlJc w:val="left"/>
      <w:pPr>
        <w:ind w:left="962" w:hanging="250"/>
      </w:pPr>
      <w:rPr>
        <w:rFonts w:hint="default"/>
        <w:lang w:val="pt-PT" w:eastAsia="en-US" w:bidi="ar-SA"/>
      </w:rPr>
    </w:lvl>
    <w:lvl w:ilvl="2" w:tplc="71486458">
      <w:numFmt w:val="bullet"/>
      <w:lvlText w:val="•"/>
      <w:lvlJc w:val="left"/>
      <w:pPr>
        <w:ind w:left="1825" w:hanging="250"/>
      </w:pPr>
      <w:rPr>
        <w:rFonts w:hint="default"/>
        <w:lang w:val="pt-PT" w:eastAsia="en-US" w:bidi="ar-SA"/>
      </w:rPr>
    </w:lvl>
    <w:lvl w:ilvl="3" w:tplc="0BDEA800">
      <w:numFmt w:val="bullet"/>
      <w:lvlText w:val="•"/>
      <w:lvlJc w:val="left"/>
      <w:pPr>
        <w:ind w:left="2687" w:hanging="250"/>
      </w:pPr>
      <w:rPr>
        <w:rFonts w:hint="default"/>
        <w:lang w:val="pt-PT" w:eastAsia="en-US" w:bidi="ar-SA"/>
      </w:rPr>
    </w:lvl>
    <w:lvl w:ilvl="4" w:tplc="B33221CA">
      <w:numFmt w:val="bullet"/>
      <w:lvlText w:val="•"/>
      <w:lvlJc w:val="left"/>
      <w:pPr>
        <w:ind w:left="3550" w:hanging="250"/>
      </w:pPr>
      <w:rPr>
        <w:rFonts w:hint="default"/>
        <w:lang w:val="pt-PT" w:eastAsia="en-US" w:bidi="ar-SA"/>
      </w:rPr>
    </w:lvl>
    <w:lvl w:ilvl="5" w:tplc="C268C952">
      <w:numFmt w:val="bullet"/>
      <w:lvlText w:val="•"/>
      <w:lvlJc w:val="left"/>
      <w:pPr>
        <w:ind w:left="4413" w:hanging="250"/>
      </w:pPr>
      <w:rPr>
        <w:rFonts w:hint="default"/>
        <w:lang w:val="pt-PT" w:eastAsia="en-US" w:bidi="ar-SA"/>
      </w:rPr>
    </w:lvl>
    <w:lvl w:ilvl="6" w:tplc="CAF4A6AA">
      <w:numFmt w:val="bullet"/>
      <w:lvlText w:val="•"/>
      <w:lvlJc w:val="left"/>
      <w:pPr>
        <w:ind w:left="5275" w:hanging="250"/>
      </w:pPr>
      <w:rPr>
        <w:rFonts w:hint="default"/>
        <w:lang w:val="pt-PT" w:eastAsia="en-US" w:bidi="ar-SA"/>
      </w:rPr>
    </w:lvl>
    <w:lvl w:ilvl="7" w:tplc="6B7E47BC">
      <w:numFmt w:val="bullet"/>
      <w:lvlText w:val="•"/>
      <w:lvlJc w:val="left"/>
      <w:pPr>
        <w:ind w:left="6138" w:hanging="250"/>
      </w:pPr>
      <w:rPr>
        <w:rFonts w:hint="default"/>
        <w:lang w:val="pt-PT" w:eastAsia="en-US" w:bidi="ar-SA"/>
      </w:rPr>
    </w:lvl>
    <w:lvl w:ilvl="8" w:tplc="7C2643AC">
      <w:numFmt w:val="bullet"/>
      <w:lvlText w:val="•"/>
      <w:lvlJc w:val="left"/>
      <w:pPr>
        <w:ind w:left="7001" w:hanging="250"/>
      </w:pPr>
      <w:rPr>
        <w:rFonts w:hint="default"/>
        <w:lang w:val="pt-PT" w:eastAsia="en-US" w:bidi="ar-SA"/>
      </w:rPr>
    </w:lvl>
  </w:abstractNum>
  <w:abstractNum w:abstractNumId="1">
    <w:nsid w:val="07AD2797"/>
    <w:multiLevelType w:val="hybridMultilevel"/>
    <w:tmpl w:val="1FCAF1FE"/>
    <w:lvl w:ilvl="0" w:tplc="5694C268">
      <w:start w:val="1"/>
      <w:numFmt w:val="upperRoman"/>
      <w:lvlText w:val="%1"/>
      <w:lvlJc w:val="left"/>
      <w:pPr>
        <w:ind w:left="102" w:hanging="2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B08C8FA6">
      <w:numFmt w:val="bullet"/>
      <w:lvlText w:val="•"/>
      <w:lvlJc w:val="left"/>
      <w:pPr>
        <w:ind w:left="962" w:hanging="260"/>
      </w:pPr>
      <w:rPr>
        <w:rFonts w:hint="default"/>
        <w:lang w:val="pt-PT" w:eastAsia="en-US" w:bidi="ar-SA"/>
      </w:rPr>
    </w:lvl>
    <w:lvl w:ilvl="2" w:tplc="41B2DB6E">
      <w:numFmt w:val="bullet"/>
      <w:lvlText w:val="•"/>
      <w:lvlJc w:val="left"/>
      <w:pPr>
        <w:ind w:left="1825" w:hanging="260"/>
      </w:pPr>
      <w:rPr>
        <w:rFonts w:hint="default"/>
        <w:lang w:val="pt-PT" w:eastAsia="en-US" w:bidi="ar-SA"/>
      </w:rPr>
    </w:lvl>
    <w:lvl w:ilvl="3" w:tplc="97B6A894">
      <w:numFmt w:val="bullet"/>
      <w:lvlText w:val="•"/>
      <w:lvlJc w:val="left"/>
      <w:pPr>
        <w:ind w:left="2687" w:hanging="260"/>
      </w:pPr>
      <w:rPr>
        <w:rFonts w:hint="default"/>
        <w:lang w:val="pt-PT" w:eastAsia="en-US" w:bidi="ar-SA"/>
      </w:rPr>
    </w:lvl>
    <w:lvl w:ilvl="4" w:tplc="B074FF82">
      <w:numFmt w:val="bullet"/>
      <w:lvlText w:val="•"/>
      <w:lvlJc w:val="left"/>
      <w:pPr>
        <w:ind w:left="3550" w:hanging="260"/>
      </w:pPr>
      <w:rPr>
        <w:rFonts w:hint="default"/>
        <w:lang w:val="pt-PT" w:eastAsia="en-US" w:bidi="ar-SA"/>
      </w:rPr>
    </w:lvl>
    <w:lvl w:ilvl="5" w:tplc="A44222B4">
      <w:numFmt w:val="bullet"/>
      <w:lvlText w:val="•"/>
      <w:lvlJc w:val="left"/>
      <w:pPr>
        <w:ind w:left="4413" w:hanging="260"/>
      </w:pPr>
      <w:rPr>
        <w:rFonts w:hint="default"/>
        <w:lang w:val="pt-PT" w:eastAsia="en-US" w:bidi="ar-SA"/>
      </w:rPr>
    </w:lvl>
    <w:lvl w:ilvl="6" w:tplc="BFAA71B0">
      <w:numFmt w:val="bullet"/>
      <w:lvlText w:val="•"/>
      <w:lvlJc w:val="left"/>
      <w:pPr>
        <w:ind w:left="5275" w:hanging="260"/>
      </w:pPr>
      <w:rPr>
        <w:rFonts w:hint="default"/>
        <w:lang w:val="pt-PT" w:eastAsia="en-US" w:bidi="ar-SA"/>
      </w:rPr>
    </w:lvl>
    <w:lvl w:ilvl="7" w:tplc="CD76E650">
      <w:numFmt w:val="bullet"/>
      <w:lvlText w:val="•"/>
      <w:lvlJc w:val="left"/>
      <w:pPr>
        <w:ind w:left="6138" w:hanging="260"/>
      </w:pPr>
      <w:rPr>
        <w:rFonts w:hint="default"/>
        <w:lang w:val="pt-PT" w:eastAsia="en-US" w:bidi="ar-SA"/>
      </w:rPr>
    </w:lvl>
    <w:lvl w:ilvl="8" w:tplc="224C0F24">
      <w:numFmt w:val="bullet"/>
      <w:lvlText w:val="•"/>
      <w:lvlJc w:val="left"/>
      <w:pPr>
        <w:ind w:left="7001" w:hanging="260"/>
      </w:pPr>
      <w:rPr>
        <w:rFonts w:hint="default"/>
        <w:lang w:val="pt-PT" w:eastAsia="en-US" w:bidi="ar-SA"/>
      </w:rPr>
    </w:lvl>
  </w:abstractNum>
  <w:abstractNum w:abstractNumId="2">
    <w:nsid w:val="136D6E36"/>
    <w:multiLevelType w:val="hybridMultilevel"/>
    <w:tmpl w:val="A0508BB8"/>
    <w:lvl w:ilvl="0" w:tplc="9E8CF1D4">
      <w:start w:val="9"/>
      <w:numFmt w:val="upperRoman"/>
      <w:lvlText w:val="%1"/>
      <w:lvlJc w:val="left"/>
      <w:pPr>
        <w:ind w:left="102" w:hanging="334"/>
        <w:jc w:val="left"/>
      </w:pPr>
      <w:rPr>
        <w:rFonts w:hint="default"/>
        <w:spacing w:val="-4"/>
        <w:w w:val="99"/>
        <w:lang w:val="pt-PT" w:eastAsia="en-US" w:bidi="ar-SA"/>
      </w:rPr>
    </w:lvl>
    <w:lvl w:ilvl="1" w:tplc="FDEAAF8E">
      <w:numFmt w:val="bullet"/>
      <w:lvlText w:val="•"/>
      <w:lvlJc w:val="left"/>
      <w:pPr>
        <w:ind w:left="962" w:hanging="334"/>
      </w:pPr>
      <w:rPr>
        <w:rFonts w:hint="default"/>
        <w:lang w:val="pt-PT" w:eastAsia="en-US" w:bidi="ar-SA"/>
      </w:rPr>
    </w:lvl>
    <w:lvl w:ilvl="2" w:tplc="88A0F860">
      <w:numFmt w:val="bullet"/>
      <w:lvlText w:val="•"/>
      <w:lvlJc w:val="left"/>
      <w:pPr>
        <w:ind w:left="1825" w:hanging="334"/>
      </w:pPr>
      <w:rPr>
        <w:rFonts w:hint="default"/>
        <w:lang w:val="pt-PT" w:eastAsia="en-US" w:bidi="ar-SA"/>
      </w:rPr>
    </w:lvl>
    <w:lvl w:ilvl="3" w:tplc="4816F7E4">
      <w:numFmt w:val="bullet"/>
      <w:lvlText w:val="•"/>
      <w:lvlJc w:val="left"/>
      <w:pPr>
        <w:ind w:left="2687" w:hanging="334"/>
      </w:pPr>
      <w:rPr>
        <w:rFonts w:hint="default"/>
        <w:lang w:val="pt-PT" w:eastAsia="en-US" w:bidi="ar-SA"/>
      </w:rPr>
    </w:lvl>
    <w:lvl w:ilvl="4" w:tplc="88384C82">
      <w:numFmt w:val="bullet"/>
      <w:lvlText w:val="•"/>
      <w:lvlJc w:val="left"/>
      <w:pPr>
        <w:ind w:left="3550" w:hanging="334"/>
      </w:pPr>
      <w:rPr>
        <w:rFonts w:hint="default"/>
        <w:lang w:val="pt-PT" w:eastAsia="en-US" w:bidi="ar-SA"/>
      </w:rPr>
    </w:lvl>
    <w:lvl w:ilvl="5" w:tplc="8AC05AE0">
      <w:numFmt w:val="bullet"/>
      <w:lvlText w:val="•"/>
      <w:lvlJc w:val="left"/>
      <w:pPr>
        <w:ind w:left="4413" w:hanging="334"/>
      </w:pPr>
      <w:rPr>
        <w:rFonts w:hint="default"/>
        <w:lang w:val="pt-PT" w:eastAsia="en-US" w:bidi="ar-SA"/>
      </w:rPr>
    </w:lvl>
    <w:lvl w:ilvl="6" w:tplc="CD14334A">
      <w:numFmt w:val="bullet"/>
      <w:lvlText w:val="•"/>
      <w:lvlJc w:val="left"/>
      <w:pPr>
        <w:ind w:left="5275" w:hanging="334"/>
      </w:pPr>
      <w:rPr>
        <w:rFonts w:hint="default"/>
        <w:lang w:val="pt-PT" w:eastAsia="en-US" w:bidi="ar-SA"/>
      </w:rPr>
    </w:lvl>
    <w:lvl w:ilvl="7" w:tplc="2A0A4B8E">
      <w:numFmt w:val="bullet"/>
      <w:lvlText w:val="•"/>
      <w:lvlJc w:val="left"/>
      <w:pPr>
        <w:ind w:left="6138" w:hanging="334"/>
      </w:pPr>
      <w:rPr>
        <w:rFonts w:hint="default"/>
        <w:lang w:val="pt-PT" w:eastAsia="en-US" w:bidi="ar-SA"/>
      </w:rPr>
    </w:lvl>
    <w:lvl w:ilvl="8" w:tplc="0A76CCBC">
      <w:numFmt w:val="bullet"/>
      <w:lvlText w:val="•"/>
      <w:lvlJc w:val="left"/>
      <w:pPr>
        <w:ind w:left="7001" w:hanging="334"/>
      </w:pPr>
      <w:rPr>
        <w:rFonts w:hint="default"/>
        <w:lang w:val="pt-PT" w:eastAsia="en-US" w:bidi="ar-SA"/>
      </w:rPr>
    </w:lvl>
  </w:abstractNum>
  <w:abstractNum w:abstractNumId="3">
    <w:nsid w:val="29916705"/>
    <w:multiLevelType w:val="hybridMultilevel"/>
    <w:tmpl w:val="0AB05A42"/>
    <w:lvl w:ilvl="0" w:tplc="0900BED4">
      <w:start w:val="5"/>
      <w:numFmt w:val="upperRoman"/>
      <w:lvlText w:val="%1"/>
      <w:lvlJc w:val="left"/>
      <w:pPr>
        <w:ind w:left="102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66038F4">
      <w:numFmt w:val="bullet"/>
      <w:lvlText w:val="•"/>
      <w:lvlJc w:val="left"/>
      <w:pPr>
        <w:ind w:left="962" w:hanging="308"/>
      </w:pPr>
      <w:rPr>
        <w:rFonts w:hint="default"/>
        <w:lang w:val="pt-PT" w:eastAsia="en-US" w:bidi="ar-SA"/>
      </w:rPr>
    </w:lvl>
    <w:lvl w:ilvl="2" w:tplc="3E966CA2">
      <w:numFmt w:val="bullet"/>
      <w:lvlText w:val="•"/>
      <w:lvlJc w:val="left"/>
      <w:pPr>
        <w:ind w:left="1825" w:hanging="308"/>
      </w:pPr>
      <w:rPr>
        <w:rFonts w:hint="default"/>
        <w:lang w:val="pt-PT" w:eastAsia="en-US" w:bidi="ar-SA"/>
      </w:rPr>
    </w:lvl>
    <w:lvl w:ilvl="3" w:tplc="FB54549C">
      <w:numFmt w:val="bullet"/>
      <w:lvlText w:val="•"/>
      <w:lvlJc w:val="left"/>
      <w:pPr>
        <w:ind w:left="2687" w:hanging="308"/>
      </w:pPr>
      <w:rPr>
        <w:rFonts w:hint="default"/>
        <w:lang w:val="pt-PT" w:eastAsia="en-US" w:bidi="ar-SA"/>
      </w:rPr>
    </w:lvl>
    <w:lvl w:ilvl="4" w:tplc="62189E38">
      <w:numFmt w:val="bullet"/>
      <w:lvlText w:val="•"/>
      <w:lvlJc w:val="left"/>
      <w:pPr>
        <w:ind w:left="3550" w:hanging="308"/>
      </w:pPr>
      <w:rPr>
        <w:rFonts w:hint="default"/>
        <w:lang w:val="pt-PT" w:eastAsia="en-US" w:bidi="ar-SA"/>
      </w:rPr>
    </w:lvl>
    <w:lvl w:ilvl="5" w:tplc="3DD8F1A0">
      <w:numFmt w:val="bullet"/>
      <w:lvlText w:val="•"/>
      <w:lvlJc w:val="left"/>
      <w:pPr>
        <w:ind w:left="4413" w:hanging="308"/>
      </w:pPr>
      <w:rPr>
        <w:rFonts w:hint="default"/>
        <w:lang w:val="pt-PT" w:eastAsia="en-US" w:bidi="ar-SA"/>
      </w:rPr>
    </w:lvl>
    <w:lvl w:ilvl="6" w:tplc="378EBFF8">
      <w:numFmt w:val="bullet"/>
      <w:lvlText w:val="•"/>
      <w:lvlJc w:val="left"/>
      <w:pPr>
        <w:ind w:left="5275" w:hanging="308"/>
      </w:pPr>
      <w:rPr>
        <w:rFonts w:hint="default"/>
        <w:lang w:val="pt-PT" w:eastAsia="en-US" w:bidi="ar-SA"/>
      </w:rPr>
    </w:lvl>
    <w:lvl w:ilvl="7" w:tplc="0652B736">
      <w:numFmt w:val="bullet"/>
      <w:lvlText w:val="•"/>
      <w:lvlJc w:val="left"/>
      <w:pPr>
        <w:ind w:left="6138" w:hanging="308"/>
      </w:pPr>
      <w:rPr>
        <w:rFonts w:hint="default"/>
        <w:lang w:val="pt-PT" w:eastAsia="en-US" w:bidi="ar-SA"/>
      </w:rPr>
    </w:lvl>
    <w:lvl w:ilvl="8" w:tplc="2AA20F56">
      <w:numFmt w:val="bullet"/>
      <w:lvlText w:val="•"/>
      <w:lvlJc w:val="left"/>
      <w:pPr>
        <w:ind w:left="7001" w:hanging="308"/>
      </w:pPr>
      <w:rPr>
        <w:rFonts w:hint="default"/>
        <w:lang w:val="pt-PT" w:eastAsia="en-US" w:bidi="ar-SA"/>
      </w:rPr>
    </w:lvl>
  </w:abstractNum>
  <w:abstractNum w:abstractNumId="4">
    <w:nsid w:val="334D5A2C"/>
    <w:multiLevelType w:val="hybridMultilevel"/>
    <w:tmpl w:val="217E570C"/>
    <w:lvl w:ilvl="0" w:tplc="C2CA6614">
      <w:start w:val="4"/>
      <w:numFmt w:val="upperRoman"/>
      <w:lvlText w:val="%1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5203F00">
      <w:numFmt w:val="bullet"/>
      <w:lvlText w:val="•"/>
      <w:lvlJc w:val="left"/>
      <w:pPr>
        <w:ind w:left="962" w:hanging="324"/>
      </w:pPr>
      <w:rPr>
        <w:rFonts w:hint="default"/>
        <w:lang w:val="pt-PT" w:eastAsia="en-US" w:bidi="ar-SA"/>
      </w:rPr>
    </w:lvl>
    <w:lvl w:ilvl="2" w:tplc="2DA20692">
      <w:numFmt w:val="bullet"/>
      <w:lvlText w:val="•"/>
      <w:lvlJc w:val="left"/>
      <w:pPr>
        <w:ind w:left="1825" w:hanging="324"/>
      </w:pPr>
      <w:rPr>
        <w:rFonts w:hint="default"/>
        <w:lang w:val="pt-PT" w:eastAsia="en-US" w:bidi="ar-SA"/>
      </w:rPr>
    </w:lvl>
    <w:lvl w:ilvl="3" w:tplc="4D146354">
      <w:numFmt w:val="bullet"/>
      <w:lvlText w:val="•"/>
      <w:lvlJc w:val="left"/>
      <w:pPr>
        <w:ind w:left="2687" w:hanging="324"/>
      </w:pPr>
      <w:rPr>
        <w:rFonts w:hint="default"/>
        <w:lang w:val="pt-PT" w:eastAsia="en-US" w:bidi="ar-SA"/>
      </w:rPr>
    </w:lvl>
    <w:lvl w:ilvl="4" w:tplc="14F41C10">
      <w:numFmt w:val="bullet"/>
      <w:lvlText w:val="•"/>
      <w:lvlJc w:val="left"/>
      <w:pPr>
        <w:ind w:left="3550" w:hanging="324"/>
      </w:pPr>
      <w:rPr>
        <w:rFonts w:hint="default"/>
        <w:lang w:val="pt-PT" w:eastAsia="en-US" w:bidi="ar-SA"/>
      </w:rPr>
    </w:lvl>
    <w:lvl w:ilvl="5" w:tplc="EF1C841C">
      <w:numFmt w:val="bullet"/>
      <w:lvlText w:val="•"/>
      <w:lvlJc w:val="left"/>
      <w:pPr>
        <w:ind w:left="4413" w:hanging="324"/>
      </w:pPr>
      <w:rPr>
        <w:rFonts w:hint="default"/>
        <w:lang w:val="pt-PT" w:eastAsia="en-US" w:bidi="ar-SA"/>
      </w:rPr>
    </w:lvl>
    <w:lvl w:ilvl="6" w:tplc="AB5A154C">
      <w:numFmt w:val="bullet"/>
      <w:lvlText w:val="•"/>
      <w:lvlJc w:val="left"/>
      <w:pPr>
        <w:ind w:left="5275" w:hanging="324"/>
      </w:pPr>
      <w:rPr>
        <w:rFonts w:hint="default"/>
        <w:lang w:val="pt-PT" w:eastAsia="en-US" w:bidi="ar-SA"/>
      </w:rPr>
    </w:lvl>
    <w:lvl w:ilvl="7" w:tplc="666CA594">
      <w:numFmt w:val="bullet"/>
      <w:lvlText w:val="•"/>
      <w:lvlJc w:val="left"/>
      <w:pPr>
        <w:ind w:left="6138" w:hanging="324"/>
      </w:pPr>
      <w:rPr>
        <w:rFonts w:hint="default"/>
        <w:lang w:val="pt-PT" w:eastAsia="en-US" w:bidi="ar-SA"/>
      </w:rPr>
    </w:lvl>
    <w:lvl w:ilvl="8" w:tplc="B7BC2182">
      <w:numFmt w:val="bullet"/>
      <w:lvlText w:val="•"/>
      <w:lvlJc w:val="left"/>
      <w:pPr>
        <w:ind w:left="7001" w:hanging="324"/>
      </w:pPr>
      <w:rPr>
        <w:rFonts w:hint="default"/>
        <w:lang w:val="pt-PT" w:eastAsia="en-US" w:bidi="ar-SA"/>
      </w:rPr>
    </w:lvl>
  </w:abstractNum>
  <w:abstractNum w:abstractNumId="5">
    <w:nsid w:val="40C33D06"/>
    <w:multiLevelType w:val="hybridMultilevel"/>
    <w:tmpl w:val="97C842BC"/>
    <w:lvl w:ilvl="0" w:tplc="A3B28902">
      <w:start w:val="1"/>
      <w:numFmt w:val="upperRoman"/>
      <w:lvlText w:val="%1"/>
      <w:lvlJc w:val="left"/>
      <w:pPr>
        <w:ind w:left="807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EF27E88">
      <w:numFmt w:val="bullet"/>
      <w:lvlText w:val="•"/>
      <w:lvlJc w:val="left"/>
      <w:pPr>
        <w:ind w:left="1592" w:hanging="140"/>
      </w:pPr>
      <w:rPr>
        <w:rFonts w:hint="default"/>
        <w:lang w:val="pt-PT" w:eastAsia="en-US" w:bidi="ar-SA"/>
      </w:rPr>
    </w:lvl>
    <w:lvl w:ilvl="2" w:tplc="C83E6E34">
      <w:numFmt w:val="bullet"/>
      <w:lvlText w:val="•"/>
      <w:lvlJc w:val="left"/>
      <w:pPr>
        <w:ind w:left="2385" w:hanging="140"/>
      </w:pPr>
      <w:rPr>
        <w:rFonts w:hint="default"/>
        <w:lang w:val="pt-PT" w:eastAsia="en-US" w:bidi="ar-SA"/>
      </w:rPr>
    </w:lvl>
    <w:lvl w:ilvl="3" w:tplc="56DA74FE">
      <w:numFmt w:val="bullet"/>
      <w:lvlText w:val="•"/>
      <w:lvlJc w:val="left"/>
      <w:pPr>
        <w:ind w:left="3177" w:hanging="140"/>
      </w:pPr>
      <w:rPr>
        <w:rFonts w:hint="default"/>
        <w:lang w:val="pt-PT" w:eastAsia="en-US" w:bidi="ar-SA"/>
      </w:rPr>
    </w:lvl>
    <w:lvl w:ilvl="4" w:tplc="C8283794">
      <w:numFmt w:val="bullet"/>
      <w:lvlText w:val="•"/>
      <w:lvlJc w:val="left"/>
      <w:pPr>
        <w:ind w:left="3970" w:hanging="140"/>
      </w:pPr>
      <w:rPr>
        <w:rFonts w:hint="default"/>
        <w:lang w:val="pt-PT" w:eastAsia="en-US" w:bidi="ar-SA"/>
      </w:rPr>
    </w:lvl>
    <w:lvl w:ilvl="5" w:tplc="A9362618">
      <w:numFmt w:val="bullet"/>
      <w:lvlText w:val="•"/>
      <w:lvlJc w:val="left"/>
      <w:pPr>
        <w:ind w:left="4763" w:hanging="140"/>
      </w:pPr>
      <w:rPr>
        <w:rFonts w:hint="default"/>
        <w:lang w:val="pt-PT" w:eastAsia="en-US" w:bidi="ar-SA"/>
      </w:rPr>
    </w:lvl>
    <w:lvl w:ilvl="6" w:tplc="BF081660">
      <w:numFmt w:val="bullet"/>
      <w:lvlText w:val="•"/>
      <w:lvlJc w:val="left"/>
      <w:pPr>
        <w:ind w:left="5555" w:hanging="140"/>
      </w:pPr>
      <w:rPr>
        <w:rFonts w:hint="default"/>
        <w:lang w:val="pt-PT" w:eastAsia="en-US" w:bidi="ar-SA"/>
      </w:rPr>
    </w:lvl>
    <w:lvl w:ilvl="7" w:tplc="C1A8E230">
      <w:numFmt w:val="bullet"/>
      <w:lvlText w:val="•"/>
      <w:lvlJc w:val="left"/>
      <w:pPr>
        <w:ind w:left="6348" w:hanging="140"/>
      </w:pPr>
      <w:rPr>
        <w:rFonts w:hint="default"/>
        <w:lang w:val="pt-PT" w:eastAsia="en-US" w:bidi="ar-SA"/>
      </w:rPr>
    </w:lvl>
    <w:lvl w:ilvl="8" w:tplc="0B368064">
      <w:numFmt w:val="bullet"/>
      <w:lvlText w:val="•"/>
      <w:lvlJc w:val="left"/>
      <w:pPr>
        <w:ind w:left="7141" w:hanging="140"/>
      </w:pPr>
      <w:rPr>
        <w:rFonts w:hint="default"/>
        <w:lang w:val="pt-PT" w:eastAsia="en-US" w:bidi="ar-SA"/>
      </w:rPr>
    </w:lvl>
  </w:abstractNum>
  <w:abstractNum w:abstractNumId="6">
    <w:nsid w:val="43223315"/>
    <w:multiLevelType w:val="hybridMultilevel"/>
    <w:tmpl w:val="D28E2E2E"/>
    <w:lvl w:ilvl="0" w:tplc="EF3A0E42">
      <w:start w:val="1"/>
      <w:numFmt w:val="upperRoman"/>
      <w:lvlText w:val="%1"/>
      <w:lvlJc w:val="left"/>
      <w:pPr>
        <w:ind w:left="102" w:hanging="216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pt-PT" w:eastAsia="en-US" w:bidi="ar-SA"/>
      </w:rPr>
    </w:lvl>
    <w:lvl w:ilvl="1" w:tplc="5A00374E">
      <w:numFmt w:val="bullet"/>
      <w:lvlText w:val="•"/>
      <w:lvlJc w:val="left"/>
      <w:pPr>
        <w:ind w:left="962" w:hanging="216"/>
      </w:pPr>
      <w:rPr>
        <w:rFonts w:hint="default"/>
        <w:lang w:val="pt-PT" w:eastAsia="en-US" w:bidi="ar-SA"/>
      </w:rPr>
    </w:lvl>
    <w:lvl w:ilvl="2" w:tplc="25BCEB40">
      <w:numFmt w:val="bullet"/>
      <w:lvlText w:val="•"/>
      <w:lvlJc w:val="left"/>
      <w:pPr>
        <w:ind w:left="1825" w:hanging="216"/>
      </w:pPr>
      <w:rPr>
        <w:rFonts w:hint="default"/>
        <w:lang w:val="pt-PT" w:eastAsia="en-US" w:bidi="ar-SA"/>
      </w:rPr>
    </w:lvl>
    <w:lvl w:ilvl="3" w:tplc="7354C796">
      <w:numFmt w:val="bullet"/>
      <w:lvlText w:val="•"/>
      <w:lvlJc w:val="left"/>
      <w:pPr>
        <w:ind w:left="2687" w:hanging="216"/>
      </w:pPr>
      <w:rPr>
        <w:rFonts w:hint="default"/>
        <w:lang w:val="pt-PT" w:eastAsia="en-US" w:bidi="ar-SA"/>
      </w:rPr>
    </w:lvl>
    <w:lvl w:ilvl="4" w:tplc="4A58A988">
      <w:numFmt w:val="bullet"/>
      <w:lvlText w:val="•"/>
      <w:lvlJc w:val="left"/>
      <w:pPr>
        <w:ind w:left="3550" w:hanging="216"/>
      </w:pPr>
      <w:rPr>
        <w:rFonts w:hint="default"/>
        <w:lang w:val="pt-PT" w:eastAsia="en-US" w:bidi="ar-SA"/>
      </w:rPr>
    </w:lvl>
    <w:lvl w:ilvl="5" w:tplc="3702CAF0">
      <w:numFmt w:val="bullet"/>
      <w:lvlText w:val="•"/>
      <w:lvlJc w:val="left"/>
      <w:pPr>
        <w:ind w:left="4413" w:hanging="216"/>
      </w:pPr>
      <w:rPr>
        <w:rFonts w:hint="default"/>
        <w:lang w:val="pt-PT" w:eastAsia="en-US" w:bidi="ar-SA"/>
      </w:rPr>
    </w:lvl>
    <w:lvl w:ilvl="6" w:tplc="15908002">
      <w:numFmt w:val="bullet"/>
      <w:lvlText w:val="•"/>
      <w:lvlJc w:val="left"/>
      <w:pPr>
        <w:ind w:left="5275" w:hanging="216"/>
      </w:pPr>
      <w:rPr>
        <w:rFonts w:hint="default"/>
        <w:lang w:val="pt-PT" w:eastAsia="en-US" w:bidi="ar-SA"/>
      </w:rPr>
    </w:lvl>
    <w:lvl w:ilvl="7" w:tplc="69DC7EDC">
      <w:numFmt w:val="bullet"/>
      <w:lvlText w:val="•"/>
      <w:lvlJc w:val="left"/>
      <w:pPr>
        <w:ind w:left="6138" w:hanging="216"/>
      </w:pPr>
      <w:rPr>
        <w:rFonts w:hint="default"/>
        <w:lang w:val="pt-PT" w:eastAsia="en-US" w:bidi="ar-SA"/>
      </w:rPr>
    </w:lvl>
    <w:lvl w:ilvl="8" w:tplc="335A56D6">
      <w:numFmt w:val="bullet"/>
      <w:lvlText w:val="•"/>
      <w:lvlJc w:val="left"/>
      <w:pPr>
        <w:ind w:left="7001" w:hanging="216"/>
      </w:pPr>
      <w:rPr>
        <w:rFonts w:hint="default"/>
        <w:lang w:val="pt-PT" w:eastAsia="en-US" w:bidi="ar-SA"/>
      </w:rPr>
    </w:lvl>
  </w:abstractNum>
  <w:abstractNum w:abstractNumId="7">
    <w:nsid w:val="52E67DF3"/>
    <w:multiLevelType w:val="hybridMultilevel"/>
    <w:tmpl w:val="6FB4A5B2"/>
    <w:lvl w:ilvl="0" w:tplc="2168F1A4">
      <w:start w:val="4"/>
      <w:numFmt w:val="upperRoman"/>
      <w:lvlText w:val="%1"/>
      <w:lvlJc w:val="left"/>
      <w:pPr>
        <w:ind w:left="975" w:hanging="30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08094F8">
      <w:numFmt w:val="bullet"/>
      <w:lvlText w:val="•"/>
      <w:lvlJc w:val="left"/>
      <w:pPr>
        <w:ind w:left="1754" w:hanging="308"/>
      </w:pPr>
      <w:rPr>
        <w:rFonts w:hint="default"/>
        <w:lang w:val="pt-PT" w:eastAsia="en-US" w:bidi="ar-SA"/>
      </w:rPr>
    </w:lvl>
    <w:lvl w:ilvl="2" w:tplc="65ACDF64">
      <w:numFmt w:val="bullet"/>
      <w:lvlText w:val="•"/>
      <w:lvlJc w:val="left"/>
      <w:pPr>
        <w:ind w:left="2529" w:hanging="308"/>
      </w:pPr>
      <w:rPr>
        <w:rFonts w:hint="default"/>
        <w:lang w:val="pt-PT" w:eastAsia="en-US" w:bidi="ar-SA"/>
      </w:rPr>
    </w:lvl>
    <w:lvl w:ilvl="3" w:tplc="860856A4">
      <w:numFmt w:val="bullet"/>
      <w:lvlText w:val="•"/>
      <w:lvlJc w:val="left"/>
      <w:pPr>
        <w:ind w:left="3303" w:hanging="308"/>
      </w:pPr>
      <w:rPr>
        <w:rFonts w:hint="default"/>
        <w:lang w:val="pt-PT" w:eastAsia="en-US" w:bidi="ar-SA"/>
      </w:rPr>
    </w:lvl>
    <w:lvl w:ilvl="4" w:tplc="51883BB6">
      <w:numFmt w:val="bullet"/>
      <w:lvlText w:val="•"/>
      <w:lvlJc w:val="left"/>
      <w:pPr>
        <w:ind w:left="4078" w:hanging="308"/>
      </w:pPr>
      <w:rPr>
        <w:rFonts w:hint="default"/>
        <w:lang w:val="pt-PT" w:eastAsia="en-US" w:bidi="ar-SA"/>
      </w:rPr>
    </w:lvl>
    <w:lvl w:ilvl="5" w:tplc="4462BE12">
      <w:numFmt w:val="bullet"/>
      <w:lvlText w:val="•"/>
      <w:lvlJc w:val="left"/>
      <w:pPr>
        <w:ind w:left="4853" w:hanging="308"/>
      </w:pPr>
      <w:rPr>
        <w:rFonts w:hint="default"/>
        <w:lang w:val="pt-PT" w:eastAsia="en-US" w:bidi="ar-SA"/>
      </w:rPr>
    </w:lvl>
    <w:lvl w:ilvl="6" w:tplc="58E602D0">
      <w:numFmt w:val="bullet"/>
      <w:lvlText w:val="•"/>
      <w:lvlJc w:val="left"/>
      <w:pPr>
        <w:ind w:left="5627" w:hanging="308"/>
      </w:pPr>
      <w:rPr>
        <w:rFonts w:hint="default"/>
        <w:lang w:val="pt-PT" w:eastAsia="en-US" w:bidi="ar-SA"/>
      </w:rPr>
    </w:lvl>
    <w:lvl w:ilvl="7" w:tplc="38D0DB56">
      <w:numFmt w:val="bullet"/>
      <w:lvlText w:val="•"/>
      <w:lvlJc w:val="left"/>
      <w:pPr>
        <w:ind w:left="6402" w:hanging="308"/>
      </w:pPr>
      <w:rPr>
        <w:rFonts w:hint="default"/>
        <w:lang w:val="pt-PT" w:eastAsia="en-US" w:bidi="ar-SA"/>
      </w:rPr>
    </w:lvl>
    <w:lvl w:ilvl="8" w:tplc="F842BDB6">
      <w:numFmt w:val="bullet"/>
      <w:lvlText w:val="•"/>
      <w:lvlJc w:val="left"/>
      <w:pPr>
        <w:ind w:left="7177" w:hanging="308"/>
      </w:pPr>
      <w:rPr>
        <w:rFonts w:hint="default"/>
        <w:lang w:val="pt-PT" w:eastAsia="en-US" w:bidi="ar-SA"/>
      </w:rPr>
    </w:lvl>
  </w:abstractNum>
  <w:abstractNum w:abstractNumId="8">
    <w:nsid w:val="545E6857"/>
    <w:multiLevelType w:val="hybridMultilevel"/>
    <w:tmpl w:val="3CA85734"/>
    <w:lvl w:ilvl="0" w:tplc="E54047FC">
      <w:start w:val="2"/>
      <w:numFmt w:val="upperRoman"/>
      <w:lvlText w:val="%1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en-US" w:bidi="ar-SA"/>
      </w:rPr>
    </w:lvl>
    <w:lvl w:ilvl="1" w:tplc="1512BD40">
      <w:numFmt w:val="bullet"/>
      <w:lvlText w:val="•"/>
      <w:lvlJc w:val="left"/>
      <w:pPr>
        <w:ind w:left="962" w:hanging="257"/>
      </w:pPr>
      <w:rPr>
        <w:rFonts w:hint="default"/>
        <w:lang w:val="pt-PT" w:eastAsia="en-US" w:bidi="ar-SA"/>
      </w:rPr>
    </w:lvl>
    <w:lvl w:ilvl="2" w:tplc="EDB83872">
      <w:numFmt w:val="bullet"/>
      <w:lvlText w:val="•"/>
      <w:lvlJc w:val="left"/>
      <w:pPr>
        <w:ind w:left="1825" w:hanging="257"/>
      </w:pPr>
      <w:rPr>
        <w:rFonts w:hint="default"/>
        <w:lang w:val="pt-PT" w:eastAsia="en-US" w:bidi="ar-SA"/>
      </w:rPr>
    </w:lvl>
    <w:lvl w:ilvl="3" w:tplc="C4D83D04">
      <w:numFmt w:val="bullet"/>
      <w:lvlText w:val="•"/>
      <w:lvlJc w:val="left"/>
      <w:pPr>
        <w:ind w:left="2687" w:hanging="257"/>
      </w:pPr>
      <w:rPr>
        <w:rFonts w:hint="default"/>
        <w:lang w:val="pt-PT" w:eastAsia="en-US" w:bidi="ar-SA"/>
      </w:rPr>
    </w:lvl>
    <w:lvl w:ilvl="4" w:tplc="3D64935C">
      <w:numFmt w:val="bullet"/>
      <w:lvlText w:val="•"/>
      <w:lvlJc w:val="left"/>
      <w:pPr>
        <w:ind w:left="3550" w:hanging="257"/>
      </w:pPr>
      <w:rPr>
        <w:rFonts w:hint="default"/>
        <w:lang w:val="pt-PT" w:eastAsia="en-US" w:bidi="ar-SA"/>
      </w:rPr>
    </w:lvl>
    <w:lvl w:ilvl="5" w:tplc="CED8C9BC">
      <w:numFmt w:val="bullet"/>
      <w:lvlText w:val="•"/>
      <w:lvlJc w:val="left"/>
      <w:pPr>
        <w:ind w:left="4413" w:hanging="257"/>
      </w:pPr>
      <w:rPr>
        <w:rFonts w:hint="default"/>
        <w:lang w:val="pt-PT" w:eastAsia="en-US" w:bidi="ar-SA"/>
      </w:rPr>
    </w:lvl>
    <w:lvl w:ilvl="6" w:tplc="EE26C60C">
      <w:numFmt w:val="bullet"/>
      <w:lvlText w:val="•"/>
      <w:lvlJc w:val="left"/>
      <w:pPr>
        <w:ind w:left="5275" w:hanging="257"/>
      </w:pPr>
      <w:rPr>
        <w:rFonts w:hint="default"/>
        <w:lang w:val="pt-PT" w:eastAsia="en-US" w:bidi="ar-SA"/>
      </w:rPr>
    </w:lvl>
    <w:lvl w:ilvl="7" w:tplc="67967E96">
      <w:numFmt w:val="bullet"/>
      <w:lvlText w:val="•"/>
      <w:lvlJc w:val="left"/>
      <w:pPr>
        <w:ind w:left="6138" w:hanging="257"/>
      </w:pPr>
      <w:rPr>
        <w:rFonts w:hint="default"/>
        <w:lang w:val="pt-PT" w:eastAsia="en-US" w:bidi="ar-SA"/>
      </w:rPr>
    </w:lvl>
    <w:lvl w:ilvl="8" w:tplc="E2B4CD60">
      <w:numFmt w:val="bullet"/>
      <w:lvlText w:val="•"/>
      <w:lvlJc w:val="left"/>
      <w:pPr>
        <w:ind w:left="7001" w:hanging="257"/>
      </w:pPr>
      <w:rPr>
        <w:rFonts w:hint="default"/>
        <w:lang w:val="pt-PT" w:eastAsia="en-US" w:bidi="ar-SA"/>
      </w:rPr>
    </w:lvl>
  </w:abstractNum>
  <w:abstractNum w:abstractNumId="9">
    <w:nsid w:val="7DE92E1B"/>
    <w:multiLevelType w:val="hybridMultilevel"/>
    <w:tmpl w:val="1A16FCC8"/>
    <w:lvl w:ilvl="0" w:tplc="2EFE27D2">
      <w:start w:val="1"/>
      <w:numFmt w:val="upperRoman"/>
      <w:lvlText w:val="%1"/>
      <w:lvlJc w:val="left"/>
      <w:pPr>
        <w:ind w:left="102" w:hanging="209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en-US" w:bidi="ar-SA"/>
      </w:rPr>
    </w:lvl>
    <w:lvl w:ilvl="1" w:tplc="EEACDBFE">
      <w:numFmt w:val="bullet"/>
      <w:lvlText w:val="•"/>
      <w:lvlJc w:val="left"/>
      <w:pPr>
        <w:ind w:left="962" w:hanging="209"/>
      </w:pPr>
      <w:rPr>
        <w:rFonts w:hint="default"/>
        <w:lang w:val="pt-PT" w:eastAsia="en-US" w:bidi="ar-SA"/>
      </w:rPr>
    </w:lvl>
    <w:lvl w:ilvl="2" w:tplc="5C0A57D0">
      <w:numFmt w:val="bullet"/>
      <w:lvlText w:val="•"/>
      <w:lvlJc w:val="left"/>
      <w:pPr>
        <w:ind w:left="1825" w:hanging="209"/>
      </w:pPr>
      <w:rPr>
        <w:rFonts w:hint="default"/>
        <w:lang w:val="pt-PT" w:eastAsia="en-US" w:bidi="ar-SA"/>
      </w:rPr>
    </w:lvl>
    <w:lvl w:ilvl="3" w:tplc="56100136">
      <w:numFmt w:val="bullet"/>
      <w:lvlText w:val="•"/>
      <w:lvlJc w:val="left"/>
      <w:pPr>
        <w:ind w:left="2687" w:hanging="209"/>
      </w:pPr>
      <w:rPr>
        <w:rFonts w:hint="default"/>
        <w:lang w:val="pt-PT" w:eastAsia="en-US" w:bidi="ar-SA"/>
      </w:rPr>
    </w:lvl>
    <w:lvl w:ilvl="4" w:tplc="ADBEC49A">
      <w:numFmt w:val="bullet"/>
      <w:lvlText w:val="•"/>
      <w:lvlJc w:val="left"/>
      <w:pPr>
        <w:ind w:left="3550" w:hanging="209"/>
      </w:pPr>
      <w:rPr>
        <w:rFonts w:hint="default"/>
        <w:lang w:val="pt-PT" w:eastAsia="en-US" w:bidi="ar-SA"/>
      </w:rPr>
    </w:lvl>
    <w:lvl w:ilvl="5" w:tplc="C468448C">
      <w:numFmt w:val="bullet"/>
      <w:lvlText w:val="•"/>
      <w:lvlJc w:val="left"/>
      <w:pPr>
        <w:ind w:left="4413" w:hanging="209"/>
      </w:pPr>
      <w:rPr>
        <w:rFonts w:hint="default"/>
        <w:lang w:val="pt-PT" w:eastAsia="en-US" w:bidi="ar-SA"/>
      </w:rPr>
    </w:lvl>
    <w:lvl w:ilvl="6" w:tplc="3202F824">
      <w:numFmt w:val="bullet"/>
      <w:lvlText w:val="•"/>
      <w:lvlJc w:val="left"/>
      <w:pPr>
        <w:ind w:left="5275" w:hanging="209"/>
      </w:pPr>
      <w:rPr>
        <w:rFonts w:hint="default"/>
        <w:lang w:val="pt-PT" w:eastAsia="en-US" w:bidi="ar-SA"/>
      </w:rPr>
    </w:lvl>
    <w:lvl w:ilvl="7" w:tplc="0B9E14A2">
      <w:numFmt w:val="bullet"/>
      <w:lvlText w:val="•"/>
      <w:lvlJc w:val="left"/>
      <w:pPr>
        <w:ind w:left="6138" w:hanging="209"/>
      </w:pPr>
      <w:rPr>
        <w:rFonts w:hint="default"/>
        <w:lang w:val="pt-PT" w:eastAsia="en-US" w:bidi="ar-SA"/>
      </w:rPr>
    </w:lvl>
    <w:lvl w:ilvl="8" w:tplc="0B3EA46C">
      <w:numFmt w:val="bullet"/>
      <w:lvlText w:val="•"/>
      <w:lvlJc w:val="left"/>
      <w:pPr>
        <w:ind w:left="7001" w:hanging="20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44181"/>
    <w:rsid w:val="00244181"/>
    <w:rsid w:val="00C8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418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44181"/>
    <w:pPr>
      <w:ind w:left="102" w:firstLine="566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244181"/>
    <w:pPr>
      <w:ind w:left="102" w:right="115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441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4781</Words>
  <Characters>25821</Characters>
  <Application>Microsoft Office Word</Application>
  <DocSecurity>0</DocSecurity>
  <Lines>215</Lines>
  <Paragraphs>61</Paragraphs>
  <ScaleCrop>false</ScaleCrop>
  <Company/>
  <LinksUpToDate>false</LinksUpToDate>
  <CharactersWithSpaces>30541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Elaine Soares Cordeiro</dc:creator>
  <cp:lastModifiedBy>FUNEC</cp:lastModifiedBy>
  <cp:revision>2</cp:revision>
  <dcterms:created xsi:type="dcterms:W3CDTF">2021-03-31T19:43:00Z</dcterms:created>
  <dcterms:modified xsi:type="dcterms:W3CDTF">2021-03-31T19:43:00Z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2021-03-31T00:00:00Z</vt:filetime>
  </property>
</Properties>
</file>